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B4" w:rsidRPr="00BD68B4" w:rsidRDefault="00BD68B4" w:rsidP="00863676">
      <w:pPr>
        <w:jc w:val="center"/>
        <w:rPr>
          <w:rFonts w:ascii="Arial" w:hAnsi="Arial" w:cs="Arial"/>
          <w:b/>
          <w:sz w:val="36"/>
          <w:szCs w:val="36"/>
        </w:rPr>
      </w:pPr>
      <w:bookmarkStart w:id="0" w:name="_Hlk495396863"/>
    </w:p>
    <w:p w:rsidR="00BD68B4" w:rsidRPr="00BD68B4" w:rsidRDefault="00BD68B4" w:rsidP="00863676">
      <w:pPr>
        <w:jc w:val="center"/>
        <w:rPr>
          <w:rFonts w:ascii="Arial" w:hAnsi="Arial" w:cs="Arial"/>
          <w:b/>
          <w:sz w:val="36"/>
          <w:szCs w:val="36"/>
        </w:rPr>
      </w:pPr>
    </w:p>
    <w:p w:rsidR="00BD68B4" w:rsidRPr="00BD68B4" w:rsidRDefault="00BD68B4" w:rsidP="00863676">
      <w:pPr>
        <w:jc w:val="center"/>
        <w:rPr>
          <w:rFonts w:ascii="Arial" w:hAnsi="Arial" w:cs="Arial"/>
          <w:b/>
          <w:sz w:val="36"/>
          <w:szCs w:val="36"/>
        </w:rPr>
      </w:pPr>
    </w:p>
    <w:p w:rsidR="00BD68B4" w:rsidRPr="00BD68B4" w:rsidRDefault="00BD68B4" w:rsidP="00863676">
      <w:pPr>
        <w:jc w:val="center"/>
        <w:rPr>
          <w:rFonts w:ascii="Arial" w:hAnsi="Arial" w:cs="Arial"/>
          <w:b/>
          <w:sz w:val="36"/>
          <w:szCs w:val="36"/>
        </w:rPr>
      </w:pPr>
    </w:p>
    <w:p w:rsidR="008975FF" w:rsidRPr="00A70684" w:rsidRDefault="00A70684" w:rsidP="00863676">
      <w:pPr>
        <w:jc w:val="center"/>
        <w:rPr>
          <w:rFonts w:ascii="Arial" w:hAnsi="Arial" w:cs="Arial"/>
          <w:b/>
          <w:color w:val="C00000"/>
          <w:sz w:val="36"/>
          <w:szCs w:val="36"/>
        </w:rPr>
      </w:pPr>
      <w:r w:rsidRPr="00A70684">
        <w:rPr>
          <w:rFonts w:ascii="Arial" w:hAnsi="Arial" w:cs="Arial"/>
          <w:b/>
          <w:noProof/>
          <w:color w:val="C00000"/>
          <w:sz w:val="36"/>
          <w:szCs w:val="36"/>
          <w:lang w:eastAsia="it-IT"/>
        </w:rPr>
        <mc:AlternateContent>
          <mc:Choice Requires="wps">
            <w:drawing>
              <wp:anchor distT="0" distB="0" distL="114300" distR="114300" simplePos="0" relativeHeight="251660288" behindDoc="0" locked="0" layoutInCell="1" allowOverlap="1" wp14:anchorId="72EF87A5" wp14:editId="6A33AA78">
                <wp:simplePos x="0" y="0"/>
                <wp:positionH relativeFrom="column">
                  <wp:posOffset>6803398</wp:posOffset>
                </wp:positionH>
                <wp:positionV relativeFrom="paragraph">
                  <wp:posOffset>-643478</wp:posOffset>
                </wp:positionV>
                <wp:extent cx="2648057" cy="439387"/>
                <wp:effectExtent l="0" t="0" r="0" b="0"/>
                <wp:wrapNone/>
                <wp:docPr id="2" name="Rettangolo 2"/>
                <wp:cNvGraphicFramePr/>
                <a:graphic xmlns:a="http://schemas.openxmlformats.org/drawingml/2006/main">
                  <a:graphicData uri="http://schemas.microsoft.com/office/word/2010/wordprocessingShape">
                    <wps:wsp>
                      <wps:cNvSpPr/>
                      <wps:spPr>
                        <a:xfrm>
                          <a:off x="0" y="0"/>
                          <a:ext cx="2648057" cy="4393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2" o:spid="_x0000_s1026" style="position:absolute;margin-left:535.7pt;margin-top:-50.65pt;width:208.5pt;height:3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" fillcolor="white [3212]" stroked="f" strokeweight="1pt"/>
            </w:pict>
          </mc:Fallback>
        </mc:AlternateContent>
      </w:r>
      <w:r w:rsidR="005820F3" w:rsidRPr="00A70684">
        <w:rPr>
          <w:rFonts w:ascii="Arial" w:hAnsi="Arial" w:cs="Arial"/>
          <w:b/>
          <w:color w:val="C00000"/>
          <w:sz w:val="36"/>
          <w:szCs w:val="36"/>
        </w:rPr>
        <w:t>C</w:t>
      </w:r>
      <w:r w:rsidR="00477AAC" w:rsidRPr="00A70684">
        <w:rPr>
          <w:rFonts w:ascii="Arial" w:hAnsi="Arial" w:cs="Arial"/>
          <w:b/>
          <w:color w:val="C00000"/>
          <w:sz w:val="36"/>
          <w:szCs w:val="36"/>
        </w:rPr>
        <w:t>odice di comportamento per</w:t>
      </w:r>
      <w:r w:rsidR="008975FF" w:rsidRPr="00A70684">
        <w:rPr>
          <w:rFonts w:ascii="Arial" w:hAnsi="Arial" w:cs="Arial"/>
          <w:b/>
          <w:color w:val="C00000"/>
          <w:sz w:val="36"/>
          <w:szCs w:val="36"/>
        </w:rPr>
        <w:t xml:space="preserve"> il personale</w:t>
      </w:r>
    </w:p>
    <w:p w:rsidR="000009C0" w:rsidRPr="00A70684" w:rsidRDefault="008975FF" w:rsidP="00863676">
      <w:pPr>
        <w:jc w:val="center"/>
        <w:rPr>
          <w:rFonts w:ascii="Arial" w:hAnsi="Arial" w:cs="Arial"/>
          <w:b/>
          <w:color w:val="C00000"/>
          <w:sz w:val="36"/>
          <w:szCs w:val="36"/>
        </w:rPr>
      </w:pPr>
      <w:r w:rsidRPr="00A70684">
        <w:rPr>
          <w:rFonts w:ascii="Arial" w:hAnsi="Arial" w:cs="Arial"/>
          <w:b/>
          <w:color w:val="C00000"/>
          <w:sz w:val="36"/>
          <w:szCs w:val="36"/>
        </w:rPr>
        <w:t>operante presso l’</w:t>
      </w:r>
      <w:r w:rsidR="00477AAC" w:rsidRPr="00A70684">
        <w:rPr>
          <w:rFonts w:ascii="Arial" w:hAnsi="Arial" w:cs="Arial"/>
          <w:b/>
          <w:color w:val="C00000"/>
          <w:sz w:val="36"/>
          <w:szCs w:val="36"/>
        </w:rPr>
        <w:t>Aziend</w:t>
      </w:r>
      <w:r w:rsidRPr="00A70684">
        <w:rPr>
          <w:rFonts w:ascii="Arial" w:hAnsi="Arial" w:cs="Arial"/>
          <w:b/>
          <w:color w:val="C00000"/>
          <w:sz w:val="36"/>
          <w:szCs w:val="36"/>
        </w:rPr>
        <w:t>a USL di Modena</w:t>
      </w:r>
    </w:p>
    <w:p w:rsidR="00BD68B4" w:rsidRDefault="00BD68B4" w:rsidP="00863676">
      <w:pPr>
        <w:jc w:val="center"/>
        <w:rPr>
          <w:rFonts w:ascii="Arial" w:hAnsi="Arial" w:cs="Arial"/>
        </w:rPr>
      </w:pPr>
    </w:p>
    <w:bookmarkEnd w:id="0"/>
    <w:p w:rsidR="008F4C85" w:rsidRDefault="008F4C85" w:rsidP="00BD68B4">
      <w:pPr>
        <w:spacing w:before="0"/>
        <w:ind w:firstLine="284"/>
        <w:jc w:val="center"/>
        <w:rPr>
          <w:rFonts w:ascii="Arial" w:hAnsi="Arial" w:cs="Arial"/>
          <w:sz w:val="20"/>
          <w:szCs w:val="20"/>
        </w:rPr>
      </w:pPr>
    </w:p>
    <w:p w:rsidR="008F4C85" w:rsidRDefault="008F4C85" w:rsidP="00BD68B4">
      <w:pPr>
        <w:spacing w:before="0"/>
        <w:ind w:firstLine="284"/>
        <w:jc w:val="center"/>
        <w:rPr>
          <w:rFonts w:ascii="Arial" w:hAnsi="Arial" w:cs="Arial"/>
          <w:b/>
          <w:sz w:val="20"/>
          <w:szCs w:val="20"/>
        </w:rPr>
      </w:pPr>
    </w:p>
    <w:p w:rsidR="008F4C85" w:rsidRDefault="008F4C85" w:rsidP="00BD68B4">
      <w:pPr>
        <w:spacing w:before="0"/>
        <w:ind w:firstLine="284"/>
        <w:jc w:val="center"/>
        <w:rPr>
          <w:rFonts w:ascii="Arial" w:hAnsi="Arial" w:cs="Arial"/>
          <w:b/>
          <w:sz w:val="20"/>
          <w:szCs w:val="20"/>
        </w:rPr>
      </w:pPr>
      <w:bookmarkStart w:id="1" w:name="_GoBack"/>
      <w:bookmarkEnd w:id="1"/>
    </w:p>
    <w:p w:rsidR="00A70684" w:rsidRDefault="00A70684" w:rsidP="00BD68B4">
      <w:pPr>
        <w:spacing w:before="0"/>
        <w:ind w:firstLine="284"/>
        <w:jc w:val="center"/>
        <w:rPr>
          <w:rFonts w:ascii="Arial" w:hAnsi="Arial" w:cs="Arial"/>
          <w:b/>
          <w:sz w:val="20"/>
          <w:szCs w:val="20"/>
        </w:rPr>
      </w:pPr>
    </w:p>
    <w:p w:rsidR="00A70684" w:rsidRDefault="00A70684" w:rsidP="00BD68B4">
      <w:pPr>
        <w:spacing w:before="0"/>
        <w:ind w:firstLine="284"/>
        <w:jc w:val="center"/>
        <w:rPr>
          <w:rFonts w:ascii="Arial" w:hAnsi="Arial" w:cs="Arial"/>
          <w:b/>
          <w:sz w:val="20"/>
          <w:szCs w:val="20"/>
        </w:rPr>
      </w:pPr>
    </w:p>
    <w:p w:rsidR="00A70684" w:rsidRDefault="00A70684" w:rsidP="00BD68B4">
      <w:pPr>
        <w:spacing w:before="0"/>
        <w:ind w:firstLine="284"/>
        <w:jc w:val="center"/>
        <w:rPr>
          <w:rFonts w:ascii="Arial" w:hAnsi="Arial" w:cs="Arial"/>
          <w:b/>
          <w:sz w:val="20"/>
          <w:szCs w:val="20"/>
        </w:rPr>
      </w:pPr>
    </w:p>
    <w:p w:rsidR="00A70684" w:rsidRDefault="00A70684">
      <w:pPr>
        <w:spacing w:before="0"/>
        <w:jc w:val="left"/>
        <w:rPr>
          <w:rFonts w:ascii="Arial" w:hAnsi="Arial" w:cs="Arial"/>
          <w:b/>
          <w:sz w:val="20"/>
          <w:szCs w:val="20"/>
        </w:rPr>
      </w:pPr>
      <w:r>
        <w:rPr>
          <w:rFonts w:ascii="Arial" w:hAnsi="Arial" w:cs="Arial"/>
          <w:b/>
          <w:sz w:val="20"/>
          <w:szCs w:val="20"/>
        </w:rPr>
        <w:br w:type="page"/>
      </w:r>
    </w:p>
    <w:p w:rsidR="00A70684" w:rsidRPr="00A70684" w:rsidRDefault="00A70684" w:rsidP="008F4C85">
      <w:pPr>
        <w:spacing w:before="0"/>
        <w:ind w:firstLine="284"/>
        <w:rPr>
          <w:rFonts w:ascii="Arial" w:hAnsi="Arial" w:cs="Arial"/>
          <w:b/>
          <w:color w:val="C00000"/>
          <w:sz w:val="24"/>
          <w:szCs w:val="24"/>
        </w:rPr>
      </w:pPr>
      <w:r w:rsidRPr="00A70684">
        <w:rPr>
          <w:rFonts w:ascii="Arial" w:hAnsi="Arial" w:cs="Arial"/>
          <w:b/>
          <w:color w:val="C00000"/>
          <w:sz w:val="24"/>
          <w:szCs w:val="24"/>
        </w:rPr>
        <w:lastRenderedPageBreak/>
        <w:t>SINTESI</w:t>
      </w:r>
    </w:p>
    <w:p w:rsidR="00A70684" w:rsidRDefault="00A70684" w:rsidP="00A70684">
      <w:pPr>
        <w:autoSpaceDE w:val="0"/>
        <w:autoSpaceDN w:val="0"/>
        <w:adjustRightInd w:val="0"/>
        <w:spacing w:before="0"/>
        <w:rPr>
          <w:rFonts w:cs="Cambria-Italic"/>
          <w:i/>
          <w:iCs/>
          <w:color w:val="000000"/>
          <w:sz w:val="22"/>
          <w:szCs w:val="22"/>
        </w:rPr>
      </w:pPr>
      <w:r>
        <w:rPr>
          <w:rFonts w:cs="Cambria-Italic"/>
          <w:i/>
          <w:iCs/>
          <w:noProof/>
          <w:color w:val="000000"/>
          <w:sz w:val="22"/>
          <w:szCs w:val="22"/>
          <w:lang w:eastAsia="it-IT"/>
        </w:rPr>
        <mc:AlternateContent>
          <mc:Choice Requires="wps">
            <w:drawing>
              <wp:anchor distT="0" distB="0" distL="114300" distR="114300" simplePos="0" relativeHeight="251661312" behindDoc="0" locked="0" layoutInCell="1" allowOverlap="1">
                <wp:simplePos x="0" y="0"/>
                <wp:positionH relativeFrom="column">
                  <wp:posOffset>-191168</wp:posOffset>
                </wp:positionH>
                <wp:positionV relativeFrom="paragraph">
                  <wp:posOffset>25045</wp:posOffset>
                </wp:positionV>
                <wp:extent cx="9583387" cy="5248894"/>
                <wp:effectExtent l="0" t="0" r="18415" b="28575"/>
                <wp:wrapNone/>
                <wp:docPr id="5" name="Rettangolo 5"/>
                <wp:cNvGraphicFramePr/>
                <a:graphic xmlns:a="http://schemas.openxmlformats.org/drawingml/2006/main">
                  <a:graphicData uri="http://schemas.microsoft.com/office/word/2010/wordprocessingShape">
                    <wps:wsp>
                      <wps:cNvSpPr/>
                      <wps:spPr>
                        <a:xfrm>
                          <a:off x="0" y="0"/>
                          <a:ext cx="9583387" cy="52488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5" o:spid="_x0000_s1026" style="position:absolute;margin-left:-15.05pt;margin-top:1.95pt;width:754.6pt;height:41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" filled="f" strokecolor="black [3213]" strokeweight="1pt"/>
            </w:pict>
          </mc:Fallback>
        </mc:AlternateContent>
      </w:r>
    </w:p>
    <w:p w:rsidR="00A70684" w:rsidRPr="00A70684" w:rsidRDefault="00A70684" w:rsidP="00A70684">
      <w:pPr>
        <w:autoSpaceDE w:val="0"/>
        <w:autoSpaceDN w:val="0"/>
        <w:adjustRightInd w:val="0"/>
        <w:spacing w:before="0"/>
        <w:rPr>
          <w:rFonts w:cs="Cambria-Italic"/>
          <w:i/>
          <w:iCs/>
          <w:color w:val="000000"/>
          <w:sz w:val="22"/>
          <w:szCs w:val="22"/>
        </w:rPr>
        <w:sectPr w:rsidR="00A70684" w:rsidRPr="00A70684" w:rsidSect="00A70684">
          <w:headerReference w:type="default" r:id="rId9"/>
          <w:footerReference w:type="default" r:id="rId10"/>
          <w:pgSz w:w="16838" w:h="11906" w:orient="landscape"/>
          <w:pgMar w:top="1134" w:right="1417" w:bottom="1558" w:left="993" w:header="708" w:footer="708" w:gutter="0"/>
          <w:cols w:space="708"/>
          <w:docGrid w:linePitch="381"/>
        </w:sect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lastRenderedPageBreak/>
        <w:t xml:space="preserve">Il Codice definisce i doveri di </w:t>
      </w:r>
      <w:r w:rsidRPr="00A70684">
        <w:rPr>
          <w:rFonts w:ascii="Arial" w:hAnsi="Arial" w:cs="Arial"/>
          <w:i/>
          <w:iCs/>
          <w:color w:val="000000"/>
          <w:sz w:val="20"/>
          <w:szCs w:val="20"/>
          <w:u w:val="single"/>
        </w:rPr>
        <w:t>diligenza, lealtà, imparzialità, buona condotta e servizio esclusivo alla cura dell'interesse pubblico</w:t>
      </w:r>
      <w:r w:rsidRPr="00A70684">
        <w:rPr>
          <w:rFonts w:ascii="Arial" w:hAnsi="Arial" w:cs="Arial"/>
          <w:i/>
          <w:iCs/>
          <w:color w:val="000000"/>
          <w:sz w:val="20"/>
          <w:szCs w:val="20"/>
        </w:rPr>
        <w:t>, nonché i valori e i principi etici di riferimento (art. 1 e 3).</w:t>
      </w:r>
    </w:p>
    <w:p w:rsidR="00A70684" w:rsidRPr="00A70684" w:rsidRDefault="00A70684" w:rsidP="00A70684">
      <w:pPr>
        <w:pStyle w:val="Paragrafoelenco"/>
        <w:autoSpaceDE w:val="0"/>
        <w:autoSpaceDN w:val="0"/>
        <w:adjustRightInd w:val="0"/>
        <w:spacing w:after="0" w:line="240" w:lineRule="aut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t xml:space="preserve">Il Codice si applica </w:t>
      </w:r>
      <w:r w:rsidRPr="00A70684">
        <w:rPr>
          <w:rFonts w:ascii="Arial" w:hAnsi="Arial" w:cs="Arial"/>
          <w:i/>
          <w:iCs/>
          <w:color w:val="000000"/>
          <w:sz w:val="20"/>
          <w:szCs w:val="20"/>
          <w:u w:val="single"/>
        </w:rPr>
        <w:t>a tutto il personale</w:t>
      </w:r>
      <w:r w:rsidRPr="00A70684">
        <w:rPr>
          <w:rFonts w:ascii="Arial" w:hAnsi="Arial" w:cs="Arial"/>
          <w:i/>
          <w:iCs/>
          <w:color w:val="000000"/>
          <w:sz w:val="20"/>
          <w:szCs w:val="20"/>
        </w:rPr>
        <w:t xml:space="preserve"> che a qualsiasi titolo presta attività lavorativa per l’Azienda (art. 2).</w:t>
      </w:r>
    </w:p>
    <w:p w:rsidR="00A70684" w:rsidRPr="00A70684" w:rsidRDefault="00A70684" w:rsidP="00A70684">
      <w:pPr>
        <w:pStyle w:val="Paragrafoelenc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t xml:space="preserve">I destinatari del Codice </w:t>
      </w:r>
      <w:r w:rsidRPr="00A70684">
        <w:rPr>
          <w:rFonts w:ascii="Arial" w:hAnsi="Arial" w:cs="Arial"/>
          <w:i/>
          <w:iCs/>
          <w:color w:val="000000"/>
          <w:sz w:val="20"/>
          <w:szCs w:val="20"/>
          <w:u w:val="single"/>
        </w:rPr>
        <w:t>si astengono</w:t>
      </w:r>
      <w:r w:rsidRPr="00A70684">
        <w:rPr>
          <w:rFonts w:ascii="Arial" w:hAnsi="Arial" w:cs="Arial"/>
          <w:i/>
          <w:iCs/>
          <w:color w:val="000000"/>
          <w:sz w:val="20"/>
          <w:szCs w:val="20"/>
        </w:rPr>
        <w:t xml:space="preserve"> dal partecipare all’adozione di decisioni o attività in </w:t>
      </w:r>
      <w:r w:rsidRPr="00A70684">
        <w:rPr>
          <w:rFonts w:ascii="Arial" w:hAnsi="Arial" w:cs="Arial"/>
          <w:i/>
          <w:iCs/>
          <w:color w:val="000000"/>
          <w:sz w:val="20"/>
          <w:szCs w:val="20"/>
          <w:u w:val="single"/>
        </w:rPr>
        <w:t>situazioni di conflitto di interessi, anche potenziale</w:t>
      </w:r>
      <w:r w:rsidRPr="00A70684">
        <w:rPr>
          <w:rFonts w:ascii="Arial" w:hAnsi="Arial" w:cs="Arial"/>
          <w:i/>
          <w:iCs/>
          <w:color w:val="000000"/>
          <w:sz w:val="20"/>
          <w:szCs w:val="20"/>
        </w:rPr>
        <w:t>, e informano il proprio responsabile che decide sull’astensione (art. 4).</w:t>
      </w:r>
    </w:p>
    <w:p w:rsidR="00A70684" w:rsidRPr="00A70684" w:rsidRDefault="00A70684" w:rsidP="00A70684">
      <w:pPr>
        <w:pStyle w:val="Paragrafoelenc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t xml:space="preserve">Il </w:t>
      </w:r>
      <w:r w:rsidRPr="00A70684">
        <w:rPr>
          <w:rFonts w:ascii="Arial" w:hAnsi="Arial" w:cs="Arial"/>
          <w:i/>
          <w:iCs/>
          <w:color w:val="000000"/>
          <w:sz w:val="20"/>
          <w:szCs w:val="20"/>
          <w:u w:val="single"/>
        </w:rPr>
        <w:t>conflitto di interessi</w:t>
      </w:r>
      <w:r w:rsidRPr="00A70684">
        <w:rPr>
          <w:rFonts w:ascii="Arial" w:hAnsi="Arial" w:cs="Arial"/>
          <w:i/>
          <w:iCs/>
          <w:color w:val="000000"/>
          <w:sz w:val="20"/>
          <w:szCs w:val="20"/>
        </w:rPr>
        <w:t xml:space="preserve"> è una condizione in cui il destinatario del Codice è portatore di interessi privati che, anche solo potenzialmente, possono </w:t>
      </w:r>
      <w:r w:rsidRPr="00A70684">
        <w:rPr>
          <w:rFonts w:ascii="Arial" w:hAnsi="Arial" w:cs="Arial"/>
          <w:i/>
          <w:iCs/>
          <w:color w:val="000000"/>
          <w:sz w:val="20"/>
          <w:szCs w:val="20"/>
          <w:u w:val="single"/>
        </w:rPr>
        <w:t>influenzare negativamente e compromettere l’imparzialità e l’indipendenza</w:t>
      </w:r>
      <w:r w:rsidRPr="00A70684">
        <w:rPr>
          <w:rFonts w:ascii="Arial" w:hAnsi="Arial" w:cs="Arial"/>
          <w:i/>
          <w:iCs/>
          <w:color w:val="000000"/>
          <w:sz w:val="20"/>
          <w:szCs w:val="20"/>
        </w:rPr>
        <w:t xml:space="preserve"> richieste nelle attività svolte per conto dell’Azienda (art. 4).</w:t>
      </w:r>
    </w:p>
    <w:p w:rsidR="00A70684" w:rsidRPr="00A70684" w:rsidRDefault="00A70684" w:rsidP="00A70684">
      <w:pPr>
        <w:pStyle w:val="Paragrafoelenc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t xml:space="preserve">Il dipendente </w:t>
      </w:r>
      <w:r w:rsidRPr="00A70684">
        <w:rPr>
          <w:rFonts w:ascii="Arial" w:hAnsi="Arial" w:cs="Arial"/>
          <w:i/>
          <w:iCs/>
          <w:color w:val="000000"/>
          <w:sz w:val="20"/>
          <w:szCs w:val="20"/>
          <w:u w:val="single"/>
        </w:rPr>
        <w:t>non accetta incarichi di collaborazione da soggetti privati</w:t>
      </w:r>
      <w:r w:rsidRPr="00A70684">
        <w:rPr>
          <w:rFonts w:ascii="Arial" w:hAnsi="Arial" w:cs="Arial"/>
          <w:i/>
          <w:iCs/>
          <w:color w:val="000000"/>
          <w:sz w:val="20"/>
          <w:szCs w:val="20"/>
        </w:rPr>
        <w:t xml:space="preserve"> che abbiano, o abbiano avuto nel biennio precedente, un interesse economico significativo in decisioni o attività inerenti all’ufficio (art. 4).</w:t>
      </w:r>
    </w:p>
    <w:p w:rsidR="00A70684" w:rsidRPr="00A70684" w:rsidRDefault="00A70684" w:rsidP="00A70684">
      <w:pPr>
        <w:pStyle w:val="Paragrafoelenco"/>
        <w:autoSpaceDE w:val="0"/>
        <w:autoSpaceDN w:val="0"/>
        <w:adjustRightInd w:val="0"/>
        <w:spacing w:after="0" w:line="240" w:lineRule="aut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t xml:space="preserve">I destinatari non chiedono, né sollecitano </w:t>
      </w:r>
      <w:r w:rsidRPr="00A70684">
        <w:rPr>
          <w:rFonts w:ascii="Arial" w:hAnsi="Arial" w:cs="Arial"/>
          <w:i/>
          <w:iCs/>
          <w:color w:val="000000"/>
          <w:sz w:val="20"/>
          <w:szCs w:val="20"/>
          <w:u w:val="single"/>
        </w:rPr>
        <w:t>regali o altre utilità</w:t>
      </w:r>
      <w:r w:rsidRPr="00A70684">
        <w:rPr>
          <w:rFonts w:ascii="Arial" w:hAnsi="Arial" w:cs="Arial"/>
          <w:i/>
          <w:iCs/>
          <w:color w:val="000000"/>
          <w:sz w:val="20"/>
          <w:szCs w:val="20"/>
        </w:rPr>
        <w:t xml:space="preserve"> e non li accettano, salvo quelli effettuati occasionalmente e d’uso di modico valore (non superiore a 150 € per singolo regalo) e fatti come espressione di gratitudine e come una valutazione positiva dei servizi resi. </w:t>
      </w:r>
      <w:r w:rsidRPr="00A70684">
        <w:rPr>
          <w:rFonts w:ascii="Arial" w:hAnsi="Arial" w:cs="Arial"/>
          <w:i/>
          <w:iCs/>
          <w:color w:val="000000"/>
          <w:sz w:val="20"/>
          <w:szCs w:val="20"/>
          <w:u w:val="single"/>
        </w:rPr>
        <w:t>Non accettano regali o altre utilità che possano creare una situazione di conflitto di interessi, anche solo potenziale o apparente, o influenzare l’indipendenza del loro operato</w:t>
      </w:r>
      <w:r w:rsidRPr="00A70684">
        <w:rPr>
          <w:rFonts w:ascii="Arial" w:hAnsi="Arial" w:cs="Arial"/>
          <w:i/>
          <w:iCs/>
          <w:color w:val="000000"/>
          <w:sz w:val="20"/>
          <w:szCs w:val="20"/>
        </w:rPr>
        <w:t xml:space="preserve"> o per un atto dovuto del proprio servizio. In ogni caso è precluso accettare somme di denaro o equivalenti (art. 5).</w:t>
      </w:r>
    </w:p>
    <w:p w:rsidR="00A70684" w:rsidRPr="00A70684" w:rsidRDefault="00A70684" w:rsidP="00A70684">
      <w:pPr>
        <w:pStyle w:val="Paragrafoelenc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t xml:space="preserve">I destinatari </w:t>
      </w:r>
      <w:r w:rsidRPr="00A70684">
        <w:rPr>
          <w:rFonts w:ascii="Arial" w:hAnsi="Arial" w:cs="Arial"/>
          <w:i/>
          <w:iCs/>
          <w:color w:val="000000"/>
          <w:sz w:val="20"/>
          <w:szCs w:val="20"/>
          <w:u w:val="single"/>
        </w:rPr>
        <w:t>non assumono incarichi in associazioni e organizzazioni che possano porli in conflitto di interessi</w:t>
      </w:r>
      <w:r w:rsidRPr="00A70684">
        <w:rPr>
          <w:rFonts w:ascii="Arial" w:hAnsi="Arial" w:cs="Arial"/>
          <w:i/>
          <w:iCs/>
          <w:color w:val="000000"/>
          <w:sz w:val="20"/>
          <w:szCs w:val="20"/>
        </w:rPr>
        <w:t xml:space="preserve"> con l’attività svolta all’interno dell’Azienda. Comunicano tempestivamente, al proprio superiore, l’adesione o appartenenza ad associazioni i cui ambiti di interessi possano interferire con lo svolgimento dell’attività del servizio (art. 6).</w:t>
      </w:r>
    </w:p>
    <w:p w:rsidR="00A70684" w:rsidRPr="00A70684" w:rsidRDefault="00A70684" w:rsidP="00A70684">
      <w:pPr>
        <w:pStyle w:val="Paragrafoelenc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t xml:space="preserve">I destinatari assicurano l’adempimento degli obblighi di </w:t>
      </w:r>
      <w:r w:rsidRPr="00A70684">
        <w:rPr>
          <w:rFonts w:ascii="Arial" w:hAnsi="Arial" w:cs="Arial"/>
          <w:i/>
          <w:iCs/>
          <w:color w:val="000000"/>
          <w:sz w:val="20"/>
          <w:szCs w:val="20"/>
          <w:u w:val="single"/>
        </w:rPr>
        <w:t>trasparenza e la tracciabilità dei processi decisionali</w:t>
      </w:r>
      <w:r w:rsidRPr="00A70684">
        <w:rPr>
          <w:rFonts w:ascii="Arial" w:hAnsi="Arial" w:cs="Arial"/>
          <w:i/>
          <w:iCs/>
          <w:color w:val="000000"/>
          <w:sz w:val="20"/>
          <w:szCs w:val="20"/>
        </w:rPr>
        <w:t xml:space="preserve"> adottati, consentendone in ogni momento la replicabilità (art. 8).</w:t>
      </w:r>
    </w:p>
    <w:p w:rsidR="00A70684" w:rsidRPr="00A70684" w:rsidRDefault="00A70684" w:rsidP="00A70684">
      <w:pPr>
        <w:pStyle w:val="Paragrafoelenco"/>
        <w:autoSpaceDE w:val="0"/>
        <w:autoSpaceDN w:val="0"/>
        <w:adjustRightInd w:val="0"/>
        <w:spacing w:after="0" w:line="240" w:lineRule="aut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lastRenderedPageBreak/>
        <w:t xml:space="preserve">Nei rapporti privati i destinatari </w:t>
      </w:r>
      <w:r w:rsidRPr="00A70684">
        <w:rPr>
          <w:rFonts w:ascii="Arial" w:hAnsi="Arial" w:cs="Arial"/>
          <w:i/>
          <w:iCs/>
          <w:color w:val="000000"/>
          <w:sz w:val="20"/>
          <w:szCs w:val="20"/>
          <w:u w:val="single"/>
        </w:rPr>
        <w:t>non sfruttano la posizione ricoperta per ottenere utilità</w:t>
      </w:r>
      <w:r w:rsidRPr="00A70684">
        <w:rPr>
          <w:rFonts w:ascii="Arial" w:hAnsi="Arial" w:cs="Arial"/>
          <w:i/>
          <w:iCs/>
          <w:color w:val="000000"/>
          <w:sz w:val="20"/>
          <w:szCs w:val="20"/>
        </w:rPr>
        <w:t xml:space="preserve"> che non gli spettino e non assumono comportamenti che possano pregiudicare gli interessi dell’Azienda o nuocere alla sua immagine (art. 9).</w:t>
      </w:r>
    </w:p>
    <w:p w:rsidR="00A70684" w:rsidRPr="00A70684" w:rsidRDefault="00A70684" w:rsidP="00A70684">
      <w:pPr>
        <w:pStyle w:val="Paragrafoelenc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t xml:space="preserve">Nello svolgimento di attività legate a </w:t>
      </w:r>
      <w:r w:rsidRPr="00A70684">
        <w:rPr>
          <w:rFonts w:ascii="Arial" w:hAnsi="Arial" w:cs="Arial"/>
          <w:i/>
          <w:iCs/>
          <w:color w:val="000000"/>
          <w:sz w:val="20"/>
          <w:szCs w:val="20"/>
          <w:u w:val="single"/>
        </w:rPr>
        <w:t>gare pubbliche, di accordi, negozi e contratti</w:t>
      </w:r>
      <w:r w:rsidRPr="00A70684">
        <w:rPr>
          <w:rFonts w:ascii="Arial" w:hAnsi="Arial" w:cs="Arial"/>
          <w:i/>
          <w:iCs/>
          <w:color w:val="000000"/>
          <w:sz w:val="20"/>
          <w:szCs w:val="20"/>
        </w:rPr>
        <w:t xml:space="preserve"> e nella fase di esecuzione degli stessi, i dipendenti agiscono secondo il </w:t>
      </w:r>
      <w:r w:rsidRPr="00A70684">
        <w:rPr>
          <w:rFonts w:ascii="Arial" w:hAnsi="Arial" w:cs="Arial"/>
          <w:i/>
          <w:iCs/>
          <w:color w:val="000000"/>
          <w:sz w:val="20"/>
          <w:szCs w:val="20"/>
          <w:u w:val="single"/>
        </w:rPr>
        <w:t>principio di imparzialità e di ottenimento del massimo vantaggio</w:t>
      </w:r>
      <w:r w:rsidRPr="00A70684">
        <w:rPr>
          <w:rFonts w:ascii="Arial" w:hAnsi="Arial" w:cs="Arial"/>
          <w:i/>
          <w:iCs/>
          <w:color w:val="000000"/>
          <w:sz w:val="20"/>
          <w:szCs w:val="20"/>
        </w:rPr>
        <w:t xml:space="preserve"> per l’Azienda (art. 13).</w:t>
      </w:r>
    </w:p>
    <w:p w:rsidR="00A70684" w:rsidRPr="00A70684" w:rsidRDefault="00A70684" w:rsidP="00A70684">
      <w:pPr>
        <w:pStyle w:val="Paragrafoelenc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t xml:space="preserve">Le </w:t>
      </w:r>
      <w:r w:rsidRPr="00A70684">
        <w:rPr>
          <w:rFonts w:ascii="Arial" w:hAnsi="Arial" w:cs="Arial"/>
          <w:i/>
          <w:iCs/>
          <w:color w:val="000000"/>
          <w:sz w:val="20"/>
          <w:szCs w:val="20"/>
          <w:u w:val="single"/>
        </w:rPr>
        <w:t>liste di attesa</w:t>
      </w:r>
      <w:r w:rsidRPr="00A70684">
        <w:rPr>
          <w:rFonts w:ascii="Arial" w:hAnsi="Arial" w:cs="Arial"/>
          <w:i/>
          <w:iCs/>
          <w:color w:val="000000"/>
          <w:sz w:val="20"/>
          <w:szCs w:val="20"/>
        </w:rPr>
        <w:t xml:space="preserve"> sono gestite con il massimo rigore e secondo criteri di trasparenza. Il destinatario tiene rigorosamente separate l’attività libero professionale da quella istituzionale (art. 14).</w:t>
      </w:r>
    </w:p>
    <w:p w:rsidR="00A70684" w:rsidRPr="00A70684" w:rsidRDefault="00A70684" w:rsidP="00A70684">
      <w:pPr>
        <w:pStyle w:val="Paragrafoelenc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t xml:space="preserve">Le </w:t>
      </w:r>
      <w:r w:rsidRPr="00A70684">
        <w:rPr>
          <w:rFonts w:ascii="Arial" w:hAnsi="Arial" w:cs="Arial"/>
          <w:i/>
          <w:iCs/>
          <w:color w:val="000000"/>
          <w:sz w:val="20"/>
          <w:szCs w:val="20"/>
          <w:u w:val="single"/>
        </w:rPr>
        <w:t>attività di ricerca e sperimentazione</w:t>
      </w:r>
      <w:r w:rsidRPr="00A70684">
        <w:rPr>
          <w:rFonts w:ascii="Arial" w:hAnsi="Arial" w:cs="Arial"/>
          <w:i/>
          <w:iCs/>
          <w:color w:val="000000"/>
          <w:sz w:val="20"/>
          <w:szCs w:val="20"/>
        </w:rPr>
        <w:t xml:space="preserve"> sono svolte osservando le buone pratiche previste dalla comunità scientifica e garantendo l’assenza di pregiudizi per l’attività assistenziale. Il personale coinvolto conduce l’attività libero da condizionamenti e pressioni di ogni genere, assicurando la massima tutela dei diritti e della dignità delle persone e l’integrità, indipendenza e trasparenza del ricercatore (art. 15).</w:t>
      </w:r>
    </w:p>
    <w:p w:rsidR="00A70684" w:rsidRPr="00A70684" w:rsidRDefault="00A70684" w:rsidP="00A70684">
      <w:pPr>
        <w:pStyle w:val="Paragrafoelenc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t xml:space="preserve">La </w:t>
      </w:r>
      <w:r w:rsidRPr="00A70684">
        <w:rPr>
          <w:rFonts w:ascii="Arial" w:hAnsi="Arial" w:cs="Arial"/>
          <w:i/>
          <w:iCs/>
          <w:color w:val="000000"/>
          <w:sz w:val="20"/>
          <w:szCs w:val="20"/>
          <w:u w:val="single"/>
        </w:rPr>
        <w:t>formazione sponsorizzata</w:t>
      </w:r>
      <w:r w:rsidRPr="00A70684">
        <w:rPr>
          <w:rFonts w:ascii="Arial" w:hAnsi="Arial" w:cs="Arial"/>
          <w:i/>
          <w:iCs/>
          <w:color w:val="000000"/>
          <w:sz w:val="20"/>
          <w:szCs w:val="20"/>
        </w:rPr>
        <w:t xml:space="preserve"> è ammessa qualora porti ragionevolmente un beneficio all’attività istituzionale e sulla base di proposte non nominative indirizzate all’Azienda (art. 16).</w:t>
      </w:r>
    </w:p>
    <w:p w:rsidR="00A70684" w:rsidRPr="00A70684" w:rsidRDefault="00A70684" w:rsidP="00A70684">
      <w:pPr>
        <w:pStyle w:val="Paragrafoelenc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sz w:val="20"/>
          <w:szCs w:val="20"/>
        </w:rPr>
        <w:t xml:space="preserve">I </w:t>
      </w:r>
      <w:r w:rsidRPr="00A70684">
        <w:rPr>
          <w:rFonts w:ascii="Arial" w:hAnsi="Arial" w:cs="Arial"/>
          <w:i/>
          <w:iCs/>
          <w:sz w:val="20"/>
          <w:szCs w:val="20"/>
          <w:u w:val="single"/>
        </w:rPr>
        <w:t>r</w:t>
      </w:r>
      <w:r w:rsidRPr="00A70684">
        <w:rPr>
          <w:rFonts w:ascii="Arial" w:hAnsi="Arial" w:cs="Arial"/>
          <w:i/>
          <w:iCs/>
          <w:color w:val="000000"/>
          <w:sz w:val="20"/>
          <w:szCs w:val="20"/>
          <w:u w:val="single"/>
        </w:rPr>
        <w:t>apporti con società farmaceutiche e di dispositivi medici</w:t>
      </w:r>
      <w:r w:rsidRPr="00A70684">
        <w:rPr>
          <w:rFonts w:ascii="Arial" w:hAnsi="Arial" w:cs="Arial"/>
          <w:i/>
          <w:iCs/>
          <w:color w:val="000000"/>
          <w:sz w:val="20"/>
          <w:szCs w:val="20"/>
        </w:rPr>
        <w:t xml:space="preserve"> sono gestiti evitando qualsiasi comportamento volto a favorire indebitamente qualunque soggetto. Nell'attività di informazione dei medicinali è fatto divieto di ricevere premi, vantaggi pecuniari o in natura, salvo di valore trascurabile e collegabili all'attività espletata (art. 17).</w:t>
      </w:r>
    </w:p>
    <w:p w:rsidR="00A70684" w:rsidRPr="00A70684" w:rsidRDefault="00A70684" w:rsidP="00A70684">
      <w:pPr>
        <w:pStyle w:val="Paragrafoelenco"/>
        <w:ind w:left="284" w:hanging="284"/>
        <w:rPr>
          <w:rFonts w:ascii="Arial" w:hAnsi="Arial" w:cs="Arial"/>
          <w:i/>
          <w:iCs/>
          <w:color w:val="000000"/>
          <w:sz w:val="8"/>
          <w:szCs w:val="8"/>
        </w:rPr>
      </w:pPr>
    </w:p>
    <w:p w:rsidR="00A70684" w:rsidRPr="00A70684" w:rsidRDefault="00A70684" w:rsidP="00A70684">
      <w:pPr>
        <w:pStyle w:val="Paragrafoelenco"/>
        <w:numPr>
          <w:ilvl w:val="0"/>
          <w:numId w:val="11"/>
        </w:numPr>
        <w:autoSpaceDE w:val="0"/>
        <w:autoSpaceDN w:val="0"/>
        <w:adjustRightInd w:val="0"/>
        <w:spacing w:before="0" w:after="0" w:line="240" w:lineRule="auto"/>
        <w:ind w:left="284" w:hanging="284"/>
        <w:rPr>
          <w:rFonts w:ascii="Arial" w:hAnsi="Arial" w:cs="Arial"/>
          <w:i/>
          <w:iCs/>
          <w:color w:val="000000"/>
          <w:sz w:val="20"/>
          <w:szCs w:val="20"/>
        </w:rPr>
      </w:pPr>
      <w:r w:rsidRPr="00A70684">
        <w:rPr>
          <w:rFonts w:ascii="Arial" w:hAnsi="Arial" w:cs="Arial"/>
          <w:i/>
          <w:iCs/>
          <w:color w:val="000000"/>
          <w:sz w:val="20"/>
          <w:szCs w:val="20"/>
        </w:rPr>
        <w:t xml:space="preserve">Nelle </w:t>
      </w:r>
      <w:r w:rsidRPr="00A70684">
        <w:rPr>
          <w:rFonts w:ascii="Arial" w:hAnsi="Arial" w:cs="Arial"/>
          <w:i/>
          <w:iCs/>
          <w:color w:val="000000"/>
          <w:sz w:val="20"/>
          <w:szCs w:val="20"/>
          <w:u w:val="single"/>
        </w:rPr>
        <w:t>attività conseguenti al decesso</w:t>
      </w:r>
      <w:r w:rsidRPr="00A70684">
        <w:rPr>
          <w:rFonts w:ascii="Arial" w:hAnsi="Arial" w:cs="Arial"/>
          <w:i/>
          <w:iCs/>
          <w:color w:val="000000"/>
          <w:sz w:val="20"/>
          <w:szCs w:val="20"/>
        </w:rPr>
        <w:t>, i destinatari rispettano l’obbligo di riservatezza, non accettano né richiedono omaggi compensi o altre utilità e non suggeriscono ai parenti alcuna specifica impresa di onoranze funebri (art. 18).</w:t>
      </w:r>
    </w:p>
    <w:p w:rsidR="00A70684" w:rsidRDefault="00A70684" w:rsidP="008F4C85">
      <w:pPr>
        <w:spacing w:before="0"/>
        <w:ind w:firstLine="284"/>
        <w:rPr>
          <w:rFonts w:ascii="Arial" w:hAnsi="Arial" w:cs="Arial"/>
          <w:b/>
          <w:sz w:val="20"/>
          <w:szCs w:val="20"/>
        </w:rPr>
        <w:sectPr w:rsidR="00A70684" w:rsidSect="00A70684">
          <w:type w:val="continuous"/>
          <w:pgSz w:w="16838" w:h="11906" w:orient="landscape"/>
          <w:pgMar w:top="1134" w:right="1417" w:bottom="1276" w:left="993" w:header="708" w:footer="708" w:gutter="0"/>
          <w:cols w:num="2" w:space="708"/>
          <w:docGrid w:linePitch="381"/>
        </w:sectPr>
      </w:pPr>
    </w:p>
    <w:p w:rsidR="00A70684" w:rsidRDefault="00A70684">
      <w:pPr>
        <w:spacing w:before="0"/>
        <w:jc w:val="left"/>
        <w:rPr>
          <w:rFonts w:ascii="Arial" w:hAnsi="Arial" w:cs="Arial"/>
          <w:b/>
          <w:sz w:val="20"/>
          <w:szCs w:val="20"/>
        </w:rPr>
      </w:pPr>
    </w:p>
    <w:p w:rsidR="00A70684" w:rsidRPr="00A70684" w:rsidRDefault="00A70684" w:rsidP="008F4C85">
      <w:pPr>
        <w:spacing w:before="0"/>
        <w:ind w:firstLine="284"/>
        <w:rPr>
          <w:rFonts w:ascii="Arial" w:hAnsi="Arial" w:cs="Arial"/>
          <w:b/>
          <w:sz w:val="20"/>
          <w:szCs w:val="20"/>
        </w:rPr>
      </w:pPr>
    </w:p>
    <w:p w:rsidR="00A70684" w:rsidRDefault="00A70684" w:rsidP="008F4C85">
      <w:pPr>
        <w:spacing w:before="0"/>
        <w:ind w:firstLine="284"/>
        <w:rPr>
          <w:rFonts w:ascii="Arial" w:hAnsi="Arial" w:cs="Arial"/>
          <w:b/>
          <w:sz w:val="20"/>
          <w:szCs w:val="20"/>
        </w:rPr>
      </w:pPr>
    </w:p>
    <w:p w:rsidR="00827D1C" w:rsidRPr="00A70684" w:rsidRDefault="00827D1C" w:rsidP="008F4C85">
      <w:pPr>
        <w:spacing w:before="0"/>
        <w:ind w:firstLine="284"/>
        <w:rPr>
          <w:rFonts w:ascii="Arial" w:hAnsi="Arial" w:cs="Arial"/>
          <w:b/>
          <w:sz w:val="20"/>
          <w:szCs w:val="20"/>
        </w:rPr>
      </w:pPr>
    </w:p>
    <w:p w:rsidR="00427AEB" w:rsidRPr="00A70684" w:rsidRDefault="00A70684" w:rsidP="008F4C85">
      <w:pPr>
        <w:spacing w:before="0"/>
        <w:ind w:firstLine="284"/>
        <w:rPr>
          <w:rFonts w:ascii="Arial" w:hAnsi="Arial" w:cs="Arial"/>
          <w:b/>
          <w:color w:val="C00000"/>
          <w:sz w:val="24"/>
          <w:szCs w:val="24"/>
        </w:rPr>
      </w:pPr>
      <w:r w:rsidRPr="00A70684">
        <w:rPr>
          <w:rFonts w:ascii="Arial" w:hAnsi="Arial" w:cs="Arial"/>
          <w:b/>
          <w:color w:val="C00000"/>
          <w:sz w:val="24"/>
          <w:szCs w:val="24"/>
        </w:rPr>
        <w:t>INDICE</w:t>
      </w:r>
    </w:p>
    <w:p w:rsidR="00A70684" w:rsidRDefault="00A70684" w:rsidP="008F4C85">
      <w:pPr>
        <w:spacing w:before="0"/>
        <w:ind w:firstLine="284"/>
        <w:rPr>
          <w:rFonts w:ascii="Arial" w:hAnsi="Arial" w:cs="Arial"/>
          <w:b/>
          <w:sz w:val="20"/>
          <w:szCs w:val="20"/>
        </w:rPr>
        <w:sectPr w:rsidR="00A70684" w:rsidSect="00A70684">
          <w:type w:val="continuous"/>
          <w:pgSz w:w="16838" w:h="11906" w:orient="landscape"/>
          <w:pgMar w:top="1134" w:right="1417" w:bottom="1558" w:left="993" w:header="708" w:footer="708" w:gutter="0"/>
          <w:cols w:space="708"/>
          <w:docGrid w:linePitch="381"/>
        </w:sectPr>
      </w:pPr>
    </w:p>
    <w:p w:rsidR="008F4C85" w:rsidRDefault="008F4C85" w:rsidP="008F4C85">
      <w:pPr>
        <w:spacing w:before="0"/>
        <w:ind w:firstLine="284"/>
        <w:rPr>
          <w:rFonts w:ascii="Arial" w:hAnsi="Arial" w:cs="Arial"/>
          <w:b/>
          <w:sz w:val="20"/>
          <w:szCs w:val="20"/>
        </w:rPr>
      </w:pPr>
    </w:p>
    <w:p w:rsidR="00827D1C" w:rsidRPr="008F4C85" w:rsidRDefault="001B1162" w:rsidP="008F4C85">
      <w:pPr>
        <w:spacing w:before="0"/>
        <w:ind w:firstLine="284"/>
        <w:rPr>
          <w:rFonts w:ascii="Arial" w:hAnsi="Arial" w:cs="Arial"/>
          <w:b/>
          <w:sz w:val="20"/>
          <w:szCs w:val="20"/>
        </w:rPr>
      </w:pPr>
      <w:r>
        <w:rPr>
          <w:rFonts w:cs="Cambria-Italic"/>
          <w:i/>
          <w:iCs/>
          <w:noProof/>
          <w:color w:val="000000"/>
          <w:sz w:val="22"/>
          <w:szCs w:val="22"/>
          <w:lang w:eastAsia="it-IT"/>
        </w:rPr>
        <mc:AlternateContent>
          <mc:Choice Requires="wps">
            <w:drawing>
              <wp:anchor distT="0" distB="0" distL="114300" distR="114300" simplePos="0" relativeHeight="251663360" behindDoc="0" locked="0" layoutInCell="1" allowOverlap="1" wp14:anchorId="485169C0" wp14:editId="7652C110">
                <wp:simplePos x="0" y="0"/>
                <wp:positionH relativeFrom="column">
                  <wp:posOffset>-36789</wp:posOffset>
                </wp:positionH>
                <wp:positionV relativeFrom="paragraph">
                  <wp:posOffset>7315</wp:posOffset>
                </wp:positionV>
                <wp:extent cx="9583387" cy="38832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9583387" cy="38832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 o:spid="_x0000_s1026" style="position:absolute;margin-left:-2.9pt;margin-top:.6pt;width:754.6pt;height:3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" filled="f" strokecolor="black [3213]" strokeweight="1pt"/>
            </w:pict>
          </mc:Fallback>
        </mc:AlternateContent>
      </w:r>
    </w:p>
    <w:p w:rsidR="008F4C85" w:rsidRPr="00827D1C" w:rsidRDefault="008F4C85" w:rsidP="008F4C85">
      <w:pPr>
        <w:spacing w:before="0"/>
        <w:ind w:firstLine="284"/>
        <w:rPr>
          <w:rFonts w:ascii="Arial" w:hAnsi="Arial" w:cs="Arial"/>
          <w:b/>
          <w:color w:val="C00000"/>
          <w:sz w:val="20"/>
          <w:szCs w:val="20"/>
        </w:rPr>
      </w:pPr>
      <w:r w:rsidRPr="00827D1C">
        <w:rPr>
          <w:rFonts w:ascii="Arial" w:hAnsi="Arial" w:cs="Arial"/>
          <w:b/>
          <w:color w:val="C00000"/>
          <w:sz w:val="20"/>
          <w:szCs w:val="20"/>
        </w:rPr>
        <w:t>Titolo I: Disposizioni di carattere generale</w:t>
      </w:r>
      <w:r w:rsidRPr="00827D1C">
        <w:rPr>
          <w:rFonts w:ascii="Arial" w:hAnsi="Arial" w:cs="Arial"/>
          <w:b/>
          <w:color w:val="C00000"/>
          <w:sz w:val="20"/>
          <w:szCs w:val="20"/>
        </w:rPr>
        <w:tab/>
      </w:r>
      <w:r w:rsidRPr="00827D1C">
        <w:rPr>
          <w:rFonts w:ascii="Arial" w:hAnsi="Arial" w:cs="Arial"/>
          <w:b/>
          <w:color w:val="C00000"/>
          <w:sz w:val="20"/>
          <w:szCs w:val="20"/>
        </w:rPr>
        <w:tab/>
      </w:r>
      <w:r w:rsidR="00994A82" w:rsidRPr="00827D1C">
        <w:rPr>
          <w:rFonts w:ascii="Arial" w:hAnsi="Arial" w:cs="Arial"/>
          <w:b/>
          <w:color w:val="C00000"/>
          <w:sz w:val="20"/>
          <w:szCs w:val="20"/>
        </w:rPr>
        <w:t xml:space="preserve">      </w:t>
      </w:r>
      <w:r w:rsidR="00827D1C" w:rsidRPr="00827D1C">
        <w:rPr>
          <w:rFonts w:ascii="Arial" w:hAnsi="Arial" w:cs="Arial"/>
          <w:b/>
          <w:color w:val="C00000"/>
          <w:sz w:val="20"/>
          <w:szCs w:val="20"/>
        </w:rPr>
        <w:t xml:space="preserve">    </w:t>
      </w:r>
      <w:r w:rsidR="00994A82" w:rsidRPr="00827D1C">
        <w:rPr>
          <w:rFonts w:ascii="Arial" w:hAnsi="Arial" w:cs="Arial"/>
          <w:b/>
          <w:color w:val="C00000"/>
          <w:sz w:val="20"/>
          <w:szCs w:val="20"/>
        </w:rPr>
        <w:t xml:space="preserve">   </w:t>
      </w:r>
      <w:r w:rsidR="004C1A4E">
        <w:rPr>
          <w:rFonts w:ascii="Arial" w:hAnsi="Arial" w:cs="Arial"/>
          <w:b/>
          <w:color w:val="C00000"/>
          <w:sz w:val="20"/>
          <w:szCs w:val="20"/>
        </w:rPr>
        <w:t>3</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w:t>
      </w:r>
      <w:r w:rsidR="00994A82">
        <w:rPr>
          <w:rFonts w:ascii="Arial" w:hAnsi="Arial" w:cs="Arial"/>
          <w:sz w:val="20"/>
          <w:szCs w:val="20"/>
        </w:rPr>
        <w:t>.1 Natura e finalità del Codice</w:t>
      </w:r>
    </w:p>
    <w:p w:rsidR="008F4C85" w:rsidRDefault="008F4C85" w:rsidP="008F4C85">
      <w:pPr>
        <w:spacing w:before="0"/>
        <w:ind w:left="708" w:firstLine="284"/>
        <w:rPr>
          <w:rFonts w:ascii="Arial" w:hAnsi="Arial" w:cs="Arial"/>
          <w:sz w:val="20"/>
          <w:szCs w:val="20"/>
        </w:rPr>
      </w:pPr>
      <w:r w:rsidRPr="008F4C85">
        <w:rPr>
          <w:rFonts w:ascii="Arial" w:hAnsi="Arial" w:cs="Arial"/>
          <w:sz w:val="20"/>
          <w:szCs w:val="20"/>
        </w:rPr>
        <w:t>Art.2 Ambit</w:t>
      </w:r>
      <w:r w:rsidR="00994A82">
        <w:rPr>
          <w:rFonts w:ascii="Arial" w:hAnsi="Arial" w:cs="Arial"/>
          <w:sz w:val="20"/>
          <w:szCs w:val="20"/>
        </w:rPr>
        <w:t>o di applicazione e definizioni</w:t>
      </w:r>
    </w:p>
    <w:p w:rsidR="008F4C85" w:rsidRPr="008F4C85" w:rsidRDefault="008F4C85" w:rsidP="008F4C85">
      <w:pPr>
        <w:spacing w:before="0"/>
        <w:ind w:left="708" w:firstLine="284"/>
        <w:rPr>
          <w:rFonts w:ascii="Arial" w:hAnsi="Arial" w:cs="Arial"/>
          <w:sz w:val="20"/>
          <w:szCs w:val="20"/>
        </w:rPr>
      </w:pPr>
    </w:p>
    <w:p w:rsidR="008F4C85" w:rsidRDefault="008F4C85" w:rsidP="004C1A4E">
      <w:pPr>
        <w:spacing w:before="0"/>
        <w:ind w:left="993" w:hanging="709"/>
        <w:rPr>
          <w:rFonts w:ascii="Arial" w:hAnsi="Arial" w:cs="Arial"/>
          <w:sz w:val="20"/>
          <w:szCs w:val="20"/>
        </w:rPr>
      </w:pPr>
      <w:r w:rsidRPr="00827D1C">
        <w:rPr>
          <w:rFonts w:ascii="Arial" w:hAnsi="Arial" w:cs="Arial"/>
          <w:b/>
          <w:color w:val="C00000"/>
          <w:sz w:val="20"/>
          <w:szCs w:val="20"/>
        </w:rPr>
        <w:t>Titolo II: Principi etici e valori di riferimento</w:t>
      </w:r>
      <w:r w:rsidRPr="00827D1C">
        <w:rPr>
          <w:rFonts w:ascii="Arial" w:hAnsi="Arial" w:cs="Arial"/>
          <w:b/>
          <w:color w:val="C00000"/>
          <w:sz w:val="20"/>
          <w:szCs w:val="20"/>
        </w:rPr>
        <w:tab/>
      </w:r>
      <w:r w:rsidR="004C1A4E">
        <w:rPr>
          <w:rFonts w:ascii="Arial" w:hAnsi="Arial" w:cs="Arial"/>
          <w:b/>
          <w:color w:val="C00000"/>
          <w:sz w:val="20"/>
          <w:szCs w:val="20"/>
        </w:rPr>
        <w:tab/>
      </w:r>
      <w:r w:rsidR="00994A82" w:rsidRPr="00827D1C">
        <w:rPr>
          <w:rFonts w:ascii="Arial" w:hAnsi="Arial" w:cs="Arial"/>
          <w:b/>
          <w:color w:val="C00000"/>
          <w:sz w:val="20"/>
          <w:szCs w:val="20"/>
        </w:rPr>
        <w:t xml:space="preserve">     </w:t>
      </w:r>
      <w:r w:rsidR="00827D1C" w:rsidRPr="00827D1C">
        <w:rPr>
          <w:rFonts w:ascii="Arial" w:hAnsi="Arial" w:cs="Arial"/>
          <w:b/>
          <w:color w:val="C00000"/>
          <w:sz w:val="20"/>
          <w:szCs w:val="20"/>
        </w:rPr>
        <w:t xml:space="preserve">    </w:t>
      </w:r>
      <w:r w:rsidR="00994A82" w:rsidRPr="00827D1C">
        <w:rPr>
          <w:rFonts w:ascii="Arial" w:hAnsi="Arial" w:cs="Arial"/>
          <w:b/>
          <w:color w:val="C00000"/>
          <w:sz w:val="20"/>
          <w:szCs w:val="20"/>
        </w:rPr>
        <w:t xml:space="preserve">    </w:t>
      </w:r>
      <w:r w:rsidR="004C1A4E">
        <w:rPr>
          <w:rFonts w:ascii="Arial" w:hAnsi="Arial" w:cs="Arial"/>
          <w:b/>
          <w:color w:val="C00000"/>
          <w:sz w:val="20"/>
          <w:szCs w:val="20"/>
        </w:rPr>
        <w:t xml:space="preserve">6 </w:t>
      </w:r>
      <w:r w:rsidR="00994A82">
        <w:rPr>
          <w:rFonts w:ascii="Arial" w:hAnsi="Arial" w:cs="Arial"/>
          <w:sz w:val="20"/>
          <w:szCs w:val="20"/>
        </w:rPr>
        <w:t>Art.3 Principi generali</w:t>
      </w:r>
    </w:p>
    <w:p w:rsidR="008F4C85" w:rsidRPr="008F4C85" w:rsidRDefault="008F4C85" w:rsidP="008F4C85">
      <w:pPr>
        <w:spacing w:before="0"/>
        <w:ind w:left="993"/>
        <w:rPr>
          <w:rFonts w:ascii="Arial" w:hAnsi="Arial" w:cs="Arial"/>
          <w:sz w:val="20"/>
          <w:szCs w:val="20"/>
        </w:rPr>
      </w:pPr>
    </w:p>
    <w:p w:rsidR="008F4C85" w:rsidRPr="00827D1C" w:rsidRDefault="008F4C85" w:rsidP="008F4C85">
      <w:pPr>
        <w:spacing w:before="0"/>
        <w:ind w:firstLine="284"/>
        <w:rPr>
          <w:rFonts w:ascii="Arial" w:hAnsi="Arial" w:cs="Arial"/>
          <w:b/>
          <w:color w:val="C00000"/>
          <w:sz w:val="20"/>
          <w:szCs w:val="20"/>
        </w:rPr>
      </w:pPr>
      <w:r w:rsidRPr="00827D1C">
        <w:rPr>
          <w:rFonts w:ascii="Arial" w:hAnsi="Arial" w:cs="Arial"/>
          <w:b/>
          <w:color w:val="C00000"/>
          <w:sz w:val="20"/>
          <w:szCs w:val="20"/>
        </w:rPr>
        <w:t>Titolo III: Norme di comportamento</w:t>
      </w:r>
      <w:r w:rsidRPr="00827D1C">
        <w:rPr>
          <w:rFonts w:ascii="Arial" w:hAnsi="Arial" w:cs="Arial"/>
          <w:b/>
          <w:color w:val="C00000"/>
          <w:sz w:val="20"/>
          <w:szCs w:val="20"/>
        </w:rPr>
        <w:tab/>
      </w:r>
      <w:r w:rsidRPr="00827D1C">
        <w:rPr>
          <w:rFonts w:ascii="Arial" w:hAnsi="Arial" w:cs="Arial"/>
          <w:b/>
          <w:color w:val="C00000"/>
          <w:sz w:val="20"/>
          <w:szCs w:val="20"/>
        </w:rPr>
        <w:tab/>
      </w:r>
      <w:r w:rsidRPr="00827D1C">
        <w:rPr>
          <w:rFonts w:ascii="Arial" w:hAnsi="Arial" w:cs="Arial"/>
          <w:b/>
          <w:color w:val="C00000"/>
          <w:sz w:val="20"/>
          <w:szCs w:val="20"/>
        </w:rPr>
        <w:tab/>
      </w:r>
      <w:r w:rsidR="00994A82" w:rsidRPr="00827D1C">
        <w:rPr>
          <w:rFonts w:ascii="Arial" w:hAnsi="Arial" w:cs="Arial"/>
          <w:b/>
          <w:color w:val="C00000"/>
          <w:sz w:val="20"/>
          <w:szCs w:val="20"/>
        </w:rPr>
        <w:t xml:space="preserve">     </w:t>
      </w:r>
      <w:r w:rsidR="00827D1C" w:rsidRPr="00827D1C">
        <w:rPr>
          <w:rFonts w:ascii="Arial" w:hAnsi="Arial" w:cs="Arial"/>
          <w:b/>
          <w:color w:val="C00000"/>
          <w:sz w:val="20"/>
          <w:szCs w:val="20"/>
        </w:rPr>
        <w:t xml:space="preserve">    </w:t>
      </w:r>
      <w:r w:rsidR="00994A82" w:rsidRPr="00827D1C">
        <w:rPr>
          <w:rFonts w:ascii="Arial" w:hAnsi="Arial" w:cs="Arial"/>
          <w:b/>
          <w:color w:val="C00000"/>
          <w:sz w:val="20"/>
          <w:szCs w:val="20"/>
        </w:rPr>
        <w:t xml:space="preserve">    </w:t>
      </w:r>
      <w:r w:rsidR="004C1A4E">
        <w:rPr>
          <w:rFonts w:ascii="Arial" w:hAnsi="Arial" w:cs="Arial"/>
          <w:b/>
          <w:color w:val="C00000"/>
          <w:sz w:val="20"/>
          <w:szCs w:val="20"/>
        </w:rPr>
        <w:t>8</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 4 Conflitto di in</w:t>
      </w:r>
      <w:r w:rsidR="00994A82">
        <w:rPr>
          <w:rFonts w:ascii="Arial" w:hAnsi="Arial" w:cs="Arial"/>
          <w:sz w:val="20"/>
          <w:szCs w:val="20"/>
        </w:rPr>
        <w:t>teressi e obbligo di astensione</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 5 Re</w:t>
      </w:r>
      <w:r w:rsidR="00994A82">
        <w:rPr>
          <w:rFonts w:ascii="Arial" w:hAnsi="Arial" w:cs="Arial"/>
          <w:sz w:val="20"/>
          <w:szCs w:val="20"/>
        </w:rPr>
        <w:t>gali, compensi e altre utilità</w:t>
      </w:r>
      <w:r w:rsidR="00994A82">
        <w:rPr>
          <w:rFonts w:ascii="Arial" w:hAnsi="Arial" w:cs="Arial"/>
          <w:sz w:val="20"/>
          <w:szCs w:val="20"/>
        </w:rPr>
        <w:tab/>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 6 Partecipazione a</w:t>
      </w:r>
      <w:r w:rsidR="00994A82">
        <w:rPr>
          <w:rFonts w:ascii="Arial" w:hAnsi="Arial" w:cs="Arial"/>
          <w:sz w:val="20"/>
          <w:szCs w:val="20"/>
        </w:rPr>
        <w:t>d associazioni e organizzazioni</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 7 Prevenzione della corruzione</w:t>
      </w:r>
      <w:r w:rsidRPr="008F4C85">
        <w:rPr>
          <w:rFonts w:ascii="Arial" w:hAnsi="Arial" w:cs="Arial"/>
          <w:sz w:val="20"/>
          <w:szCs w:val="20"/>
        </w:rPr>
        <w:tab/>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w:t>
      </w:r>
      <w:r w:rsidR="00994A82">
        <w:rPr>
          <w:rFonts w:ascii="Arial" w:hAnsi="Arial" w:cs="Arial"/>
          <w:sz w:val="20"/>
          <w:szCs w:val="20"/>
        </w:rPr>
        <w:t>. 8 Trasparenza e tracciabilità</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 9 Com</w:t>
      </w:r>
      <w:r w:rsidR="00994A82">
        <w:rPr>
          <w:rFonts w:ascii="Arial" w:hAnsi="Arial" w:cs="Arial"/>
          <w:sz w:val="20"/>
          <w:szCs w:val="20"/>
        </w:rPr>
        <w:t>portamento nei rapporti privati</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w:t>
      </w:r>
      <w:r w:rsidR="00994A82">
        <w:rPr>
          <w:rFonts w:ascii="Arial" w:hAnsi="Arial" w:cs="Arial"/>
          <w:sz w:val="20"/>
          <w:szCs w:val="20"/>
        </w:rPr>
        <w:t>rt.10 Comportamento in servizio</w:t>
      </w:r>
    </w:p>
    <w:p w:rsidR="00827D1C" w:rsidRDefault="008F4C85" w:rsidP="008F4C85">
      <w:pPr>
        <w:spacing w:before="0"/>
        <w:ind w:left="708" w:firstLine="284"/>
        <w:rPr>
          <w:rFonts w:ascii="Arial" w:hAnsi="Arial" w:cs="Arial"/>
          <w:sz w:val="20"/>
          <w:szCs w:val="20"/>
        </w:rPr>
      </w:pPr>
      <w:r w:rsidRPr="008F4C85">
        <w:rPr>
          <w:rFonts w:ascii="Arial" w:hAnsi="Arial" w:cs="Arial"/>
          <w:sz w:val="20"/>
          <w:szCs w:val="20"/>
        </w:rPr>
        <w:t xml:space="preserve">Art.11 Comportamento nei rapporti con il pubblico </w:t>
      </w:r>
    </w:p>
    <w:p w:rsidR="008F4C85" w:rsidRPr="008F4C85" w:rsidRDefault="00827D1C" w:rsidP="00827D1C">
      <w:pPr>
        <w:spacing w:before="0"/>
        <w:ind w:left="708" w:firstLine="284"/>
        <w:rPr>
          <w:rFonts w:ascii="Arial" w:hAnsi="Arial" w:cs="Arial"/>
          <w:sz w:val="20"/>
          <w:szCs w:val="20"/>
        </w:rPr>
      </w:pPr>
      <w:r>
        <w:rPr>
          <w:rFonts w:ascii="Arial" w:hAnsi="Arial" w:cs="Arial"/>
          <w:sz w:val="20"/>
          <w:szCs w:val="20"/>
        </w:rPr>
        <w:t xml:space="preserve">          </w:t>
      </w:r>
      <w:r w:rsidR="00994A82">
        <w:rPr>
          <w:rFonts w:ascii="Arial" w:hAnsi="Arial" w:cs="Arial"/>
          <w:sz w:val="20"/>
          <w:szCs w:val="20"/>
        </w:rPr>
        <w:t>e con i mezzi di informazione</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Art.12 Disposizion</w:t>
      </w:r>
      <w:r w:rsidR="00994A82">
        <w:rPr>
          <w:rFonts w:ascii="Arial" w:hAnsi="Arial" w:cs="Arial"/>
          <w:sz w:val="20"/>
          <w:szCs w:val="20"/>
        </w:rPr>
        <w:t>i particolari per i dirigenti</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w:t>
      </w:r>
      <w:r w:rsidR="00994A82">
        <w:rPr>
          <w:rFonts w:ascii="Arial" w:hAnsi="Arial" w:cs="Arial"/>
          <w:sz w:val="20"/>
          <w:szCs w:val="20"/>
        </w:rPr>
        <w:t>13 Contratti e atti negoziali</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 xml:space="preserve">Art.14 Gestione liste di attesa e </w:t>
      </w:r>
      <w:r w:rsidR="00994A82">
        <w:rPr>
          <w:rFonts w:ascii="Arial" w:hAnsi="Arial" w:cs="Arial"/>
          <w:sz w:val="20"/>
          <w:szCs w:val="20"/>
        </w:rPr>
        <w:t>attività libero professionale</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Art.15 Ricer</w:t>
      </w:r>
      <w:r w:rsidR="00994A82">
        <w:rPr>
          <w:rFonts w:ascii="Arial" w:hAnsi="Arial" w:cs="Arial"/>
          <w:sz w:val="20"/>
          <w:szCs w:val="20"/>
        </w:rPr>
        <w:t>ca e sperimentazioni</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Art.16 Sponsori</w:t>
      </w:r>
      <w:r w:rsidR="00994A82">
        <w:rPr>
          <w:rFonts w:ascii="Arial" w:hAnsi="Arial" w:cs="Arial"/>
          <w:sz w:val="20"/>
          <w:szCs w:val="20"/>
        </w:rPr>
        <w:t>zzazioni e attività formativa</w:t>
      </w:r>
    </w:p>
    <w:p w:rsidR="00827D1C" w:rsidRDefault="008F4C85" w:rsidP="008F4C85">
      <w:pPr>
        <w:spacing w:before="0"/>
        <w:ind w:left="708" w:firstLine="284"/>
        <w:rPr>
          <w:rFonts w:ascii="Arial" w:hAnsi="Arial" w:cs="Arial"/>
          <w:sz w:val="20"/>
          <w:szCs w:val="20"/>
        </w:rPr>
      </w:pPr>
      <w:r w:rsidRPr="008F4C85">
        <w:rPr>
          <w:rFonts w:ascii="Arial" w:hAnsi="Arial" w:cs="Arial"/>
          <w:sz w:val="20"/>
          <w:szCs w:val="20"/>
        </w:rPr>
        <w:t xml:space="preserve">Art.17 Rapporti con società farmaceutiche e/o ditte </w:t>
      </w:r>
    </w:p>
    <w:p w:rsidR="008F4C85" w:rsidRPr="008F4C85" w:rsidRDefault="00827D1C" w:rsidP="008F4C85">
      <w:pPr>
        <w:spacing w:before="0"/>
        <w:ind w:left="708" w:firstLine="284"/>
        <w:rPr>
          <w:rFonts w:ascii="Arial" w:hAnsi="Arial" w:cs="Arial"/>
          <w:sz w:val="20"/>
          <w:szCs w:val="20"/>
        </w:rPr>
      </w:pPr>
      <w:r>
        <w:rPr>
          <w:rFonts w:ascii="Arial" w:hAnsi="Arial" w:cs="Arial"/>
          <w:sz w:val="20"/>
          <w:szCs w:val="20"/>
        </w:rPr>
        <w:t xml:space="preserve">           </w:t>
      </w:r>
      <w:r w:rsidR="008F4C85" w:rsidRPr="008F4C85">
        <w:rPr>
          <w:rFonts w:ascii="Arial" w:hAnsi="Arial" w:cs="Arial"/>
          <w:sz w:val="20"/>
          <w:szCs w:val="20"/>
        </w:rPr>
        <w:t>prod</w:t>
      </w:r>
      <w:r w:rsidR="00994A82">
        <w:rPr>
          <w:rFonts w:ascii="Arial" w:hAnsi="Arial" w:cs="Arial"/>
          <w:sz w:val="20"/>
          <w:szCs w:val="20"/>
        </w:rPr>
        <w:t>uttrici di dispositivi medici</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 18 At</w:t>
      </w:r>
      <w:r w:rsidR="00994A82">
        <w:rPr>
          <w:rFonts w:ascii="Arial" w:hAnsi="Arial" w:cs="Arial"/>
          <w:sz w:val="20"/>
          <w:szCs w:val="20"/>
        </w:rPr>
        <w:t>tività conseguenti al decesso</w:t>
      </w:r>
    </w:p>
    <w:p w:rsidR="008F4C85" w:rsidRDefault="008F4C85" w:rsidP="008F4C85">
      <w:pPr>
        <w:spacing w:before="0"/>
        <w:ind w:firstLine="284"/>
        <w:rPr>
          <w:rFonts w:ascii="Arial" w:hAnsi="Arial" w:cs="Arial"/>
          <w:sz w:val="20"/>
          <w:szCs w:val="20"/>
        </w:rPr>
      </w:pPr>
    </w:p>
    <w:p w:rsidR="004C1A4E" w:rsidRDefault="004C1A4E" w:rsidP="008F4C85">
      <w:pPr>
        <w:spacing w:before="0"/>
        <w:ind w:firstLine="284"/>
        <w:rPr>
          <w:rFonts w:ascii="Arial" w:hAnsi="Arial" w:cs="Arial"/>
          <w:sz w:val="20"/>
          <w:szCs w:val="20"/>
        </w:rPr>
      </w:pPr>
    </w:p>
    <w:p w:rsidR="008F4C85" w:rsidRPr="00827D1C" w:rsidRDefault="008F4C85" w:rsidP="008F4C85">
      <w:pPr>
        <w:spacing w:before="0"/>
        <w:ind w:firstLine="284"/>
        <w:rPr>
          <w:rFonts w:ascii="Arial" w:hAnsi="Arial" w:cs="Arial"/>
          <w:b/>
          <w:color w:val="C00000"/>
          <w:sz w:val="20"/>
          <w:szCs w:val="20"/>
        </w:rPr>
      </w:pPr>
      <w:r w:rsidRPr="00827D1C">
        <w:rPr>
          <w:rFonts w:ascii="Arial" w:hAnsi="Arial" w:cs="Arial"/>
          <w:b/>
          <w:color w:val="C00000"/>
          <w:sz w:val="20"/>
          <w:szCs w:val="20"/>
        </w:rPr>
        <w:t>Titolo IV: Sistema sanzionatorio e di vigilanza</w:t>
      </w:r>
      <w:r w:rsidRPr="00827D1C">
        <w:rPr>
          <w:rFonts w:ascii="Arial" w:hAnsi="Arial" w:cs="Arial"/>
          <w:b/>
          <w:color w:val="C00000"/>
          <w:sz w:val="20"/>
          <w:szCs w:val="20"/>
        </w:rPr>
        <w:tab/>
      </w:r>
      <w:r w:rsidR="00994A82" w:rsidRPr="00827D1C">
        <w:rPr>
          <w:rFonts w:ascii="Arial" w:hAnsi="Arial" w:cs="Arial"/>
          <w:b/>
          <w:color w:val="C00000"/>
          <w:sz w:val="20"/>
          <w:szCs w:val="20"/>
        </w:rPr>
        <w:tab/>
        <w:t xml:space="preserve">      </w:t>
      </w:r>
      <w:r w:rsidR="00827D1C" w:rsidRPr="00827D1C">
        <w:rPr>
          <w:rFonts w:ascii="Arial" w:hAnsi="Arial" w:cs="Arial"/>
          <w:b/>
          <w:color w:val="C00000"/>
          <w:sz w:val="20"/>
          <w:szCs w:val="20"/>
        </w:rPr>
        <w:t xml:space="preserve">         </w:t>
      </w:r>
      <w:r w:rsidR="00994A82" w:rsidRPr="00827D1C">
        <w:rPr>
          <w:rFonts w:ascii="Arial" w:hAnsi="Arial" w:cs="Arial"/>
          <w:b/>
          <w:color w:val="C00000"/>
          <w:sz w:val="20"/>
          <w:szCs w:val="20"/>
        </w:rPr>
        <w:t xml:space="preserve">  </w:t>
      </w:r>
      <w:r w:rsidR="004C1A4E">
        <w:rPr>
          <w:rFonts w:ascii="Arial" w:hAnsi="Arial" w:cs="Arial"/>
          <w:b/>
          <w:color w:val="C00000"/>
          <w:sz w:val="20"/>
          <w:szCs w:val="20"/>
        </w:rPr>
        <w:t>19</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Art.19 Vigilanza</w:t>
      </w:r>
      <w:r w:rsidR="00994A82">
        <w:rPr>
          <w:rFonts w:ascii="Arial" w:hAnsi="Arial" w:cs="Arial"/>
          <w:sz w:val="20"/>
          <w:szCs w:val="20"/>
        </w:rPr>
        <w:t xml:space="preserve"> sull’applicazione del Codice</w:t>
      </w:r>
    </w:p>
    <w:p w:rsidR="008F4C85" w:rsidRPr="008F4C85" w:rsidRDefault="008F4C85" w:rsidP="006817D8">
      <w:pPr>
        <w:spacing w:before="0"/>
        <w:ind w:left="1701" w:hanging="709"/>
        <w:jc w:val="left"/>
        <w:rPr>
          <w:rFonts w:ascii="Arial" w:hAnsi="Arial" w:cs="Arial"/>
          <w:sz w:val="20"/>
          <w:szCs w:val="20"/>
        </w:rPr>
      </w:pPr>
      <w:r w:rsidRPr="008F4C85">
        <w:rPr>
          <w:rFonts w:ascii="Arial" w:hAnsi="Arial" w:cs="Arial"/>
          <w:sz w:val="20"/>
          <w:szCs w:val="20"/>
        </w:rPr>
        <w:t>Art. 20 Responsabilità conseguenti alla violazione dei doveri del Codice e Disposizioni Sanzionatorie per i destinatari soggetti al pot</w:t>
      </w:r>
      <w:r w:rsidR="00994A82">
        <w:rPr>
          <w:rFonts w:ascii="Arial" w:hAnsi="Arial" w:cs="Arial"/>
          <w:sz w:val="20"/>
          <w:szCs w:val="20"/>
        </w:rPr>
        <w:t>ere disciplinare dell’Azienda</w:t>
      </w:r>
    </w:p>
    <w:p w:rsidR="008F4C85" w:rsidRPr="008F4C85" w:rsidRDefault="008F4C85" w:rsidP="006817D8">
      <w:pPr>
        <w:spacing w:before="0"/>
        <w:ind w:left="1701" w:hanging="709"/>
        <w:jc w:val="left"/>
        <w:rPr>
          <w:rFonts w:ascii="Arial" w:hAnsi="Arial" w:cs="Arial"/>
          <w:sz w:val="20"/>
          <w:szCs w:val="20"/>
        </w:rPr>
      </w:pPr>
      <w:r w:rsidRPr="008F4C85">
        <w:rPr>
          <w:rFonts w:ascii="Arial" w:hAnsi="Arial" w:cs="Arial"/>
          <w:sz w:val="20"/>
          <w:szCs w:val="20"/>
        </w:rPr>
        <w:t>Art.21 Responsabilità conseguenti alla violazione dei doveri del Codice e Disposizioni Sanzionato</w:t>
      </w:r>
      <w:r w:rsidR="00994A82">
        <w:rPr>
          <w:rFonts w:ascii="Arial" w:hAnsi="Arial" w:cs="Arial"/>
          <w:sz w:val="20"/>
          <w:szCs w:val="20"/>
        </w:rPr>
        <w:t>rie per gli altri destinatari</w:t>
      </w:r>
    </w:p>
    <w:p w:rsidR="008F4C85" w:rsidRPr="008F4C85" w:rsidRDefault="008F4C85" w:rsidP="008F4C85">
      <w:pPr>
        <w:spacing w:before="0"/>
        <w:ind w:left="708" w:firstLine="284"/>
        <w:rPr>
          <w:rFonts w:ascii="Arial" w:hAnsi="Arial" w:cs="Arial"/>
          <w:sz w:val="20"/>
          <w:szCs w:val="20"/>
        </w:rPr>
      </w:pPr>
      <w:r w:rsidRPr="008F4C85">
        <w:rPr>
          <w:rFonts w:ascii="Arial" w:hAnsi="Arial" w:cs="Arial"/>
          <w:sz w:val="20"/>
          <w:szCs w:val="20"/>
        </w:rPr>
        <w:t>Art.22 Effetti del rispetto del Codi</w:t>
      </w:r>
      <w:r w:rsidR="00994A82">
        <w:rPr>
          <w:rFonts w:ascii="Arial" w:hAnsi="Arial" w:cs="Arial"/>
          <w:sz w:val="20"/>
          <w:szCs w:val="20"/>
        </w:rPr>
        <w:t>ce sul sistema di valutazione</w:t>
      </w:r>
    </w:p>
    <w:p w:rsidR="008F4C85" w:rsidRPr="008F4C85" w:rsidRDefault="00994A82" w:rsidP="008F4C85">
      <w:pPr>
        <w:spacing w:before="0"/>
        <w:ind w:left="708" w:firstLine="284"/>
        <w:rPr>
          <w:rFonts w:ascii="Arial" w:hAnsi="Arial" w:cs="Arial"/>
          <w:sz w:val="20"/>
          <w:szCs w:val="20"/>
        </w:rPr>
      </w:pPr>
      <w:r>
        <w:rPr>
          <w:rFonts w:ascii="Arial" w:hAnsi="Arial" w:cs="Arial"/>
          <w:sz w:val="20"/>
          <w:szCs w:val="20"/>
        </w:rPr>
        <w:t>Art.23 Disposizioni finali</w:t>
      </w:r>
    </w:p>
    <w:p w:rsidR="008F4C85" w:rsidRDefault="008F4C85" w:rsidP="008F4C85">
      <w:pPr>
        <w:spacing w:before="0"/>
        <w:ind w:firstLine="284"/>
        <w:rPr>
          <w:rFonts w:ascii="Arial" w:hAnsi="Arial" w:cs="Arial"/>
          <w:sz w:val="20"/>
          <w:szCs w:val="20"/>
        </w:rPr>
      </w:pPr>
    </w:p>
    <w:p w:rsidR="008F4C85" w:rsidRPr="00827D1C" w:rsidRDefault="008F4C85" w:rsidP="008F4C85">
      <w:pPr>
        <w:spacing w:before="0"/>
        <w:ind w:firstLine="284"/>
        <w:rPr>
          <w:rFonts w:ascii="Arial" w:hAnsi="Arial" w:cs="Arial"/>
          <w:b/>
          <w:color w:val="C00000"/>
          <w:sz w:val="20"/>
          <w:szCs w:val="20"/>
        </w:rPr>
      </w:pPr>
      <w:r w:rsidRPr="00827D1C">
        <w:rPr>
          <w:rFonts w:ascii="Arial" w:hAnsi="Arial" w:cs="Arial"/>
          <w:b/>
          <w:color w:val="C00000"/>
          <w:sz w:val="20"/>
          <w:szCs w:val="20"/>
        </w:rPr>
        <w:t>Allegato 1): Normativa di riferimento</w:t>
      </w:r>
      <w:r w:rsidRPr="00827D1C">
        <w:rPr>
          <w:rFonts w:ascii="Arial" w:hAnsi="Arial" w:cs="Arial"/>
          <w:b/>
          <w:color w:val="C00000"/>
          <w:sz w:val="20"/>
          <w:szCs w:val="20"/>
        </w:rPr>
        <w:tab/>
      </w:r>
      <w:r w:rsidR="00994A82" w:rsidRPr="00827D1C">
        <w:rPr>
          <w:rFonts w:ascii="Arial" w:hAnsi="Arial" w:cs="Arial"/>
          <w:b/>
          <w:color w:val="C00000"/>
          <w:sz w:val="20"/>
          <w:szCs w:val="20"/>
        </w:rPr>
        <w:tab/>
      </w:r>
      <w:r w:rsidR="00994A82" w:rsidRPr="00827D1C">
        <w:rPr>
          <w:rFonts w:ascii="Arial" w:hAnsi="Arial" w:cs="Arial"/>
          <w:b/>
          <w:color w:val="C00000"/>
          <w:sz w:val="20"/>
          <w:szCs w:val="20"/>
        </w:rPr>
        <w:tab/>
        <w:t xml:space="preserve">     </w:t>
      </w:r>
      <w:r w:rsidR="00827D1C">
        <w:rPr>
          <w:rFonts w:ascii="Arial" w:hAnsi="Arial" w:cs="Arial"/>
          <w:b/>
          <w:color w:val="C00000"/>
          <w:sz w:val="20"/>
          <w:szCs w:val="20"/>
        </w:rPr>
        <w:t xml:space="preserve">        </w:t>
      </w:r>
      <w:r w:rsidR="00994A82" w:rsidRPr="00827D1C">
        <w:rPr>
          <w:rFonts w:ascii="Arial" w:hAnsi="Arial" w:cs="Arial"/>
          <w:b/>
          <w:color w:val="C00000"/>
          <w:sz w:val="20"/>
          <w:szCs w:val="20"/>
        </w:rPr>
        <w:t xml:space="preserve">   </w:t>
      </w:r>
      <w:r w:rsidR="004C1A4E">
        <w:rPr>
          <w:rFonts w:ascii="Arial" w:hAnsi="Arial" w:cs="Arial"/>
          <w:b/>
          <w:color w:val="C00000"/>
          <w:sz w:val="20"/>
          <w:szCs w:val="20"/>
        </w:rPr>
        <w:t>24</w:t>
      </w:r>
    </w:p>
    <w:p w:rsidR="00827D1C" w:rsidRDefault="00827D1C" w:rsidP="008F4C85">
      <w:pPr>
        <w:spacing w:before="0"/>
        <w:ind w:firstLine="284"/>
        <w:rPr>
          <w:rFonts w:ascii="Arial" w:hAnsi="Arial" w:cs="Arial"/>
          <w:b/>
          <w:sz w:val="20"/>
          <w:szCs w:val="20"/>
        </w:rPr>
      </w:pPr>
    </w:p>
    <w:p w:rsidR="004C1A4E" w:rsidRDefault="004C1A4E" w:rsidP="008F4C85">
      <w:pPr>
        <w:spacing w:before="0"/>
        <w:ind w:firstLine="284"/>
        <w:rPr>
          <w:rFonts w:ascii="Arial" w:hAnsi="Arial" w:cs="Arial"/>
          <w:b/>
          <w:sz w:val="20"/>
          <w:szCs w:val="20"/>
        </w:rPr>
      </w:pPr>
    </w:p>
    <w:p w:rsidR="004C1A4E" w:rsidRDefault="004C1A4E" w:rsidP="008F4C85">
      <w:pPr>
        <w:spacing w:before="0"/>
        <w:ind w:firstLine="284"/>
        <w:rPr>
          <w:rFonts w:ascii="Arial" w:hAnsi="Arial" w:cs="Arial"/>
          <w:b/>
          <w:sz w:val="20"/>
          <w:szCs w:val="20"/>
        </w:rPr>
      </w:pPr>
    </w:p>
    <w:p w:rsidR="004C1A4E" w:rsidRDefault="004C1A4E" w:rsidP="008F4C85">
      <w:pPr>
        <w:spacing w:before="0"/>
        <w:ind w:firstLine="284"/>
        <w:rPr>
          <w:rFonts w:ascii="Arial" w:hAnsi="Arial" w:cs="Arial"/>
          <w:b/>
          <w:sz w:val="20"/>
          <w:szCs w:val="20"/>
        </w:rPr>
      </w:pPr>
    </w:p>
    <w:p w:rsidR="004C1A4E" w:rsidRDefault="004C1A4E" w:rsidP="008F4C85">
      <w:pPr>
        <w:spacing w:before="0"/>
        <w:ind w:firstLine="284"/>
        <w:rPr>
          <w:rFonts w:ascii="Arial" w:hAnsi="Arial" w:cs="Arial"/>
          <w:b/>
          <w:sz w:val="20"/>
          <w:szCs w:val="20"/>
        </w:rPr>
      </w:pPr>
    </w:p>
    <w:p w:rsidR="004C1A4E" w:rsidRDefault="004C1A4E" w:rsidP="008F4C85">
      <w:pPr>
        <w:spacing w:before="0"/>
        <w:ind w:firstLine="284"/>
        <w:rPr>
          <w:rFonts w:ascii="Arial" w:hAnsi="Arial" w:cs="Arial"/>
          <w:b/>
          <w:sz w:val="20"/>
          <w:szCs w:val="20"/>
        </w:rPr>
      </w:pPr>
    </w:p>
    <w:p w:rsidR="004C1A4E" w:rsidRDefault="004C1A4E" w:rsidP="008F4C85">
      <w:pPr>
        <w:spacing w:before="0"/>
        <w:ind w:firstLine="284"/>
        <w:rPr>
          <w:rFonts w:ascii="Arial" w:hAnsi="Arial" w:cs="Arial"/>
          <w:b/>
          <w:sz w:val="20"/>
          <w:szCs w:val="20"/>
        </w:rPr>
      </w:pPr>
    </w:p>
    <w:p w:rsidR="00827D1C" w:rsidRDefault="00827D1C" w:rsidP="008F4C85">
      <w:pPr>
        <w:spacing w:before="0"/>
        <w:ind w:firstLine="284"/>
        <w:rPr>
          <w:rFonts w:ascii="Arial" w:hAnsi="Arial" w:cs="Arial"/>
          <w:b/>
          <w:sz w:val="20"/>
          <w:szCs w:val="20"/>
        </w:rPr>
      </w:pPr>
    </w:p>
    <w:p w:rsidR="00827D1C" w:rsidRDefault="00827D1C" w:rsidP="008F4C85">
      <w:pPr>
        <w:spacing w:before="0"/>
        <w:ind w:firstLine="284"/>
        <w:rPr>
          <w:rFonts w:ascii="Arial" w:hAnsi="Arial" w:cs="Arial"/>
          <w:b/>
          <w:sz w:val="20"/>
          <w:szCs w:val="20"/>
        </w:rPr>
      </w:pPr>
    </w:p>
    <w:p w:rsidR="00827D1C" w:rsidRDefault="00827D1C" w:rsidP="008F4C85">
      <w:pPr>
        <w:spacing w:before="0"/>
        <w:ind w:firstLine="284"/>
        <w:rPr>
          <w:rFonts w:ascii="Arial" w:hAnsi="Arial" w:cs="Arial"/>
          <w:b/>
          <w:sz w:val="20"/>
          <w:szCs w:val="20"/>
        </w:rPr>
      </w:pPr>
    </w:p>
    <w:p w:rsidR="00827D1C" w:rsidRDefault="00827D1C" w:rsidP="008F4C85">
      <w:pPr>
        <w:spacing w:before="0"/>
        <w:ind w:firstLine="284"/>
        <w:rPr>
          <w:rFonts w:ascii="Arial" w:hAnsi="Arial" w:cs="Arial"/>
          <w:b/>
          <w:sz w:val="20"/>
          <w:szCs w:val="20"/>
        </w:rPr>
      </w:pPr>
    </w:p>
    <w:p w:rsidR="00827D1C" w:rsidRDefault="00827D1C" w:rsidP="008F4C85">
      <w:pPr>
        <w:spacing w:before="0"/>
        <w:ind w:firstLine="284"/>
        <w:rPr>
          <w:rFonts w:ascii="Arial" w:hAnsi="Arial" w:cs="Arial"/>
          <w:b/>
          <w:sz w:val="20"/>
          <w:szCs w:val="20"/>
        </w:rPr>
      </w:pPr>
    </w:p>
    <w:p w:rsidR="00827D1C" w:rsidRDefault="00827D1C" w:rsidP="008F4C85">
      <w:pPr>
        <w:spacing w:before="0"/>
        <w:ind w:firstLine="284"/>
        <w:rPr>
          <w:rFonts w:ascii="Arial" w:hAnsi="Arial" w:cs="Arial"/>
          <w:b/>
          <w:sz w:val="20"/>
          <w:szCs w:val="20"/>
        </w:rPr>
      </w:pPr>
    </w:p>
    <w:p w:rsidR="00827D1C" w:rsidRPr="008F4C85" w:rsidRDefault="00827D1C" w:rsidP="008F4C85">
      <w:pPr>
        <w:spacing w:before="0"/>
        <w:ind w:firstLine="284"/>
        <w:rPr>
          <w:rFonts w:ascii="Arial" w:hAnsi="Arial" w:cs="Arial"/>
          <w:b/>
          <w:sz w:val="20"/>
          <w:szCs w:val="20"/>
        </w:rPr>
      </w:pPr>
    </w:p>
    <w:p w:rsidR="00A70684" w:rsidRDefault="00A70684">
      <w:pPr>
        <w:spacing w:before="0"/>
        <w:jc w:val="left"/>
        <w:rPr>
          <w:rFonts w:ascii="Arial" w:hAnsi="Arial" w:cs="Arial"/>
          <w:b/>
        </w:rPr>
        <w:sectPr w:rsidR="00A70684" w:rsidSect="00A70684">
          <w:type w:val="continuous"/>
          <w:pgSz w:w="16838" w:h="11906" w:orient="landscape"/>
          <w:pgMar w:top="1134" w:right="1417" w:bottom="1558" w:left="993" w:header="708" w:footer="708" w:gutter="0"/>
          <w:cols w:num="2" w:space="708"/>
          <w:docGrid w:linePitch="381"/>
        </w:sectPr>
      </w:pPr>
      <w:bookmarkStart w:id="2" w:name="_Hlk493259342"/>
    </w:p>
    <w:p w:rsidR="008F4C85" w:rsidRDefault="008F4C85">
      <w:pPr>
        <w:spacing w:before="0"/>
        <w:jc w:val="left"/>
        <w:rPr>
          <w:rFonts w:ascii="Arial" w:hAnsi="Arial" w:cs="Arial"/>
          <w:b/>
        </w:rPr>
      </w:pPr>
      <w:r>
        <w:rPr>
          <w:rFonts w:ascii="Arial" w:hAnsi="Arial" w:cs="Arial"/>
          <w:b/>
        </w:rPr>
        <w:lastRenderedPageBreak/>
        <w:br w:type="page"/>
      </w:r>
    </w:p>
    <w:p w:rsidR="00A70684" w:rsidRDefault="00A70684" w:rsidP="00CF1E25">
      <w:pPr>
        <w:spacing w:before="0"/>
        <w:jc w:val="center"/>
        <w:rPr>
          <w:rFonts w:ascii="Arial" w:hAnsi="Arial" w:cs="Arial"/>
          <w:b/>
        </w:rPr>
        <w:sectPr w:rsidR="00A70684" w:rsidSect="00A70684">
          <w:type w:val="continuous"/>
          <w:pgSz w:w="16838" w:h="11906" w:orient="landscape"/>
          <w:pgMar w:top="1134" w:right="1417" w:bottom="1558" w:left="993" w:header="708" w:footer="708" w:gutter="0"/>
          <w:cols w:space="708"/>
          <w:docGrid w:linePitch="381"/>
        </w:sectPr>
      </w:pPr>
    </w:p>
    <w:p w:rsidR="00477AAC" w:rsidRPr="00A70684" w:rsidRDefault="003F130D" w:rsidP="00CF1E25">
      <w:pPr>
        <w:spacing w:before="0"/>
        <w:jc w:val="center"/>
        <w:rPr>
          <w:rFonts w:ascii="Arial" w:hAnsi="Arial" w:cs="Arial"/>
          <w:b/>
          <w:color w:val="C00000"/>
        </w:rPr>
      </w:pPr>
      <w:r w:rsidRPr="00A70684">
        <w:rPr>
          <w:rFonts w:ascii="Arial" w:hAnsi="Arial" w:cs="Arial"/>
          <w:b/>
          <w:color w:val="C00000"/>
        </w:rPr>
        <w:lastRenderedPageBreak/>
        <w:t>Titolo I</w:t>
      </w:r>
      <w:r w:rsidR="00477AAC" w:rsidRPr="00A70684">
        <w:rPr>
          <w:rFonts w:ascii="Arial" w:hAnsi="Arial" w:cs="Arial"/>
          <w:b/>
          <w:color w:val="C00000"/>
        </w:rPr>
        <w:t>: Disposizioni di carattere generale</w:t>
      </w:r>
    </w:p>
    <w:bookmarkEnd w:id="2"/>
    <w:p w:rsidR="00CF1E25" w:rsidRPr="00A70684" w:rsidRDefault="00CF1E25" w:rsidP="00CF1E25">
      <w:pPr>
        <w:pStyle w:val="Titolo2"/>
        <w:spacing w:before="0"/>
        <w:rPr>
          <w:rFonts w:ascii="Arial" w:hAnsi="Arial" w:cs="Arial"/>
          <w:color w:val="C00000"/>
          <w:sz w:val="22"/>
          <w:szCs w:val="22"/>
        </w:rPr>
      </w:pPr>
    </w:p>
    <w:p w:rsidR="00005B57" w:rsidRPr="00A70684" w:rsidRDefault="0037494A" w:rsidP="00CF1E25">
      <w:pPr>
        <w:pStyle w:val="Titolo2"/>
        <w:spacing w:before="0"/>
        <w:rPr>
          <w:rFonts w:ascii="Arial" w:hAnsi="Arial" w:cs="Arial"/>
          <w:color w:val="C00000"/>
          <w:sz w:val="22"/>
          <w:szCs w:val="22"/>
        </w:rPr>
      </w:pPr>
      <w:bookmarkStart w:id="3" w:name="_Toc513820427"/>
      <w:r w:rsidRPr="00A70684">
        <w:rPr>
          <w:rFonts w:ascii="Arial" w:hAnsi="Arial" w:cs="Arial"/>
          <w:color w:val="C00000"/>
          <w:sz w:val="22"/>
          <w:szCs w:val="22"/>
        </w:rPr>
        <w:t xml:space="preserve">Art.1 </w:t>
      </w:r>
      <w:r w:rsidR="00226F0B" w:rsidRPr="00A70684">
        <w:rPr>
          <w:rFonts w:ascii="Arial" w:hAnsi="Arial" w:cs="Arial"/>
          <w:color w:val="C00000"/>
          <w:sz w:val="22"/>
          <w:szCs w:val="22"/>
        </w:rPr>
        <w:t xml:space="preserve">Natura e </w:t>
      </w:r>
      <w:r w:rsidR="00E276A8" w:rsidRPr="00A70684">
        <w:rPr>
          <w:rFonts w:ascii="Arial" w:hAnsi="Arial" w:cs="Arial"/>
          <w:color w:val="C00000"/>
          <w:sz w:val="22"/>
          <w:szCs w:val="22"/>
        </w:rPr>
        <w:t>f</w:t>
      </w:r>
      <w:r w:rsidR="00B844C7" w:rsidRPr="00A70684">
        <w:rPr>
          <w:rFonts w:ascii="Arial" w:hAnsi="Arial" w:cs="Arial"/>
          <w:color w:val="C00000"/>
          <w:sz w:val="22"/>
          <w:szCs w:val="22"/>
        </w:rPr>
        <w:t>inalità</w:t>
      </w:r>
      <w:r w:rsidR="00226F0B" w:rsidRPr="00A70684">
        <w:rPr>
          <w:rFonts w:ascii="Arial" w:hAnsi="Arial" w:cs="Arial"/>
          <w:color w:val="C00000"/>
          <w:sz w:val="22"/>
          <w:szCs w:val="22"/>
        </w:rPr>
        <w:t xml:space="preserve"> del Codice</w:t>
      </w:r>
      <w:bookmarkEnd w:id="3"/>
    </w:p>
    <w:p w:rsidR="00042D01" w:rsidRPr="00863676" w:rsidRDefault="00547286" w:rsidP="00CF1E25">
      <w:pPr>
        <w:spacing w:before="0"/>
        <w:rPr>
          <w:rFonts w:ascii="Arial" w:hAnsi="Arial" w:cs="Arial"/>
          <w:sz w:val="22"/>
          <w:szCs w:val="22"/>
        </w:rPr>
      </w:pPr>
      <w:r w:rsidRPr="00863676">
        <w:rPr>
          <w:rFonts w:ascii="Arial" w:hAnsi="Arial" w:cs="Arial"/>
          <w:sz w:val="22"/>
          <w:szCs w:val="22"/>
        </w:rPr>
        <w:t>1.</w:t>
      </w:r>
      <w:r w:rsidR="00023060" w:rsidRPr="00863676">
        <w:rPr>
          <w:rFonts w:ascii="Arial" w:hAnsi="Arial" w:cs="Arial"/>
          <w:sz w:val="22"/>
          <w:szCs w:val="22"/>
        </w:rPr>
        <w:t xml:space="preserve"> </w:t>
      </w:r>
      <w:r w:rsidR="00EE34D7" w:rsidRPr="00863676">
        <w:rPr>
          <w:rFonts w:ascii="Arial" w:hAnsi="Arial" w:cs="Arial"/>
          <w:sz w:val="22"/>
          <w:szCs w:val="22"/>
        </w:rPr>
        <w:t xml:space="preserve">Il </w:t>
      </w:r>
      <w:r w:rsidR="006A34C3" w:rsidRPr="00863676">
        <w:rPr>
          <w:rFonts w:ascii="Arial" w:hAnsi="Arial" w:cs="Arial"/>
          <w:sz w:val="22"/>
          <w:szCs w:val="22"/>
        </w:rPr>
        <w:t>presente C</w:t>
      </w:r>
      <w:r w:rsidR="00EE34D7" w:rsidRPr="00863676">
        <w:rPr>
          <w:rFonts w:ascii="Arial" w:hAnsi="Arial" w:cs="Arial"/>
          <w:sz w:val="22"/>
          <w:szCs w:val="22"/>
        </w:rPr>
        <w:t>odic</w:t>
      </w:r>
      <w:r w:rsidR="00833E7E" w:rsidRPr="00863676">
        <w:rPr>
          <w:rFonts w:ascii="Arial" w:hAnsi="Arial" w:cs="Arial"/>
          <w:sz w:val="22"/>
          <w:szCs w:val="22"/>
        </w:rPr>
        <w:t>e</w:t>
      </w:r>
      <w:r w:rsidR="00E10C47" w:rsidRPr="00863676">
        <w:rPr>
          <w:rFonts w:ascii="Arial" w:hAnsi="Arial" w:cs="Arial"/>
          <w:sz w:val="22"/>
          <w:szCs w:val="22"/>
        </w:rPr>
        <w:t xml:space="preserve"> di Comportamento</w:t>
      </w:r>
      <w:r w:rsidR="002A6EE3" w:rsidRPr="00863676">
        <w:rPr>
          <w:rFonts w:ascii="Arial" w:hAnsi="Arial" w:cs="Arial"/>
          <w:sz w:val="22"/>
          <w:szCs w:val="22"/>
        </w:rPr>
        <w:t xml:space="preserve"> (nel s</w:t>
      </w:r>
      <w:r w:rsidR="001F3A50" w:rsidRPr="00863676">
        <w:rPr>
          <w:rFonts w:ascii="Arial" w:hAnsi="Arial" w:cs="Arial"/>
          <w:sz w:val="22"/>
          <w:szCs w:val="22"/>
        </w:rPr>
        <w:t>egui</w:t>
      </w:r>
      <w:r w:rsidR="00E60F7C" w:rsidRPr="00863676">
        <w:rPr>
          <w:rFonts w:ascii="Arial" w:hAnsi="Arial" w:cs="Arial"/>
          <w:sz w:val="22"/>
          <w:szCs w:val="22"/>
        </w:rPr>
        <w:t>to indicato come “Codice”</w:t>
      </w:r>
      <w:r w:rsidR="001F3A50" w:rsidRPr="00863676">
        <w:rPr>
          <w:rFonts w:ascii="Arial" w:hAnsi="Arial" w:cs="Arial"/>
          <w:sz w:val="22"/>
          <w:szCs w:val="22"/>
        </w:rPr>
        <w:t xml:space="preserve">) </w:t>
      </w:r>
      <w:r w:rsidR="00833E7E" w:rsidRPr="00863676">
        <w:rPr>
          <w:rFonts w:ascii="Arial" w:hAnsi="Arial" w:cs="Arial"/>
          <w:sz w:val="22"/>
          <w:szCs w:val="22"/>
        </w:rPr>
        <w:t>definisce</w:t>
      </w:r>
      <w:r w:rsidR="00FB2414" w:rsidRPr="00863676">
        <w:rPr>
          <w:rFonts w:ascii="Arial" w:hAnsi="Arial" w:cs="Arial"/>
          <w:sz w:val="22"/>
          <w:szCs w:val="22"/>
        </w:rPr>
        <w:t xml:space="preserve"> </w:t>
      </w:r>
      <w:r w:rsidR="00EE34D7" w:rsidRPr="00863676">
        <w:rPr>
          <w:rFonts w:ascii="Arial" w:hAnsi="Arial" w:cs="Arial"/>
          <w:sz w:val="22"/>
          <w:szCs w:val="22"/>
        </w:rPr>
        <w:t xml:space="preserve">i doveri </w:t>
      </w:r>
      <w:r w:rsidR="00536AA2" w:rsidRPr="00863676">
        <w:rPr>
          <w:rFonts w:ascii="Arial" w:hAnsi="Arial" w:cs="Arial"/>
          <w:sz w:val="22"/>
          <w:szCs w:val="22"/>
        </w:rPr>
        <w:t xml:space="preserve">costituzionali </w:t>
      </w:r>
      <w:r w:rsidR="00EE34D7" w:rsidRPr="00863676">
        <w:rPr>
          <w:rFonts w:ascii="Arial" w:hAnsi="Arial" w:cs="Arial"/>
          <w:sz w:val="22"/>
          <w:szCs w:val="22"/>
        </w:rPr>
        <w:t>di diligenza</w:t>
      </w:r>
      <w:r w:rsidR="000267D6" w:rsidRPr="00863676">
        <w:rPr>
          <w:rFonts w:ascii="Arial" w:hAnsi="Arial" w:cs="Arial"/>
          <w:sz w:val="22"/>
          <w:szCs w:val="22"/>
        </w:rPr>
        <w:t>, lealtà</w:t>
      </w:r>
      <w:r w:rsidR="00536AA2" w:rsidRPr="00863676">
        <w:rPr>
          <w:rFonts w:ascii="Arial" w:hAnsi="Arial" w:cs="Arial"/>
          <w:sz w:val="22"/>
          <w:szCs w:val="22"/>
        </w:rPr>
        <w:t>, imparzialità,</w:t>
      </w:r>
      <w:r w:rsidR="00042D01" w:rsidRPr="00863676">
        <w:rPr>
          <w:rFonts w:ascii="Arial" w:hAnsi="Arial" w:cs="Arial"/>
          <w:sz w:val="22"/>
          <w:szCs w:val="22"/>
        </w:rPr>
        <w:t xml:space="preserve"> buona </w:t>
      </w:r>
      <w:r w:rsidR="00140B0F" w:rsidRPr="00863676">
        <w:rPr>
          <w:rFonts w:ascii="Arial" w:hAnsi="Arial" w:cs="Arial"/>
          <w:sz w:val="22"/>
          <w:szCs w:val="22"/>
        </w:rPr>
        <w:t xml:space="preserve">condotta </w:t>
      </w:r>
      <w:r w:rsidR="00536AA2" w:rsidRPr="00863676">
        <w:rPr>
          <w:rFonts w:ascii="Arial" w:hAnsi="Arial" w:cs="Arial"/>
          <w:sz w:val="22"/>
          <w:szCs w:val="22"/>
        </w:rPr>
        <w:t>e servizio esclusivo alla cura dell'interesse pubblico</w:t>
      </w:r>
      <w:r w:rsidR="00772A7C" w:rsidRPr="00863676">
        <w:rPr>
          <w:rFonts w:ascii="Arial" w:hAnsi="Arial" w:cs="Arial"/>
          <w:sz w:val="22"/>
          <w:szCs w:val="22"/>
        </w:rPr>
        <w:t xml:space="preserve">, nonché i valori e i principi etici </w:t>
      </w:r>
      <w:r w:rsidR="00042D01" w:rsidRPr="00863676">
        <w:rPr>
          <w:rFonts w:ascii="Arial" w:hAnsi="Arial" w:cs="Arial"/>
          <w:sz w:val="22"/>
          <w:szCs w:val="22"/>
        </w:rPr>
        <w:t xml:space="preserve">che i </w:t>
      </w:r>
      <w:r w:rsidR="004078CE" w:rsidRPr="00863676">
        <w:rPr>
          <w:rFonts w:ascii="Arial" w:hAnsi="Arial" w:cs="Arial"/>
          <w:sz w:val="22"/>
          <w:szCs w:val="22"/>
        </w:rPr>
        <w:t>dipendenti</w:t>
      </w:r>
      <w:r w:rsidR="00042D01" w:rsidRPr="00863676">
        <w:rPr>
          <w:rFonts w:ascii="Arial" w:hAnsi="Arial" w:cs="Arial"/>
          <w:sz w:val="22"/>
          <w:szCs w:val="22"/>
        </w:rPr>
        <w:t xml:space="preserve"> </w:t>
      </w:r>
      <w:r w:rsidR="009826A0" w:rsidRPr="00863676">
        <w:rPr>
          <w:rFonts w:ascii="Arial" w:hAnsi="Arial" w:cs="Arial"/>
          <w:sz w:val="22"/>
          <w:szCs w:val="22"/>
        </w:rPr>
        <w:t xml:space="preserve">e </w:t>
      </w:r>
      <w:r w:rsidR="00042D01" w:rsidRPr="00863676">
        <w:rPr>
          <w:rFonts w:ascii="Arial" w:hAnsi="Arial" w:cs="Arial"/>
          <w:sz w:val="22"/>
          <w:szCs w:val="22"/>
        </w:rPr>
        <w:t xml:space="preserve">il personale </w:t>
      </w:r>
      <w:r w:rsidR="009826A0" w:rsidRPr="00863676">
        <w:rPr>
          <w:rFonts w:ascii="Arial" w:hAnsi="Arial" w:cs="Arial"/>
          <w:sz w:val="22"/>
          <w:szCs w:val="22"/>
        </w:rPr>
        <w:t>operante a qualunque titolo presso l</w:t>
      </w:r>
      <w:r w:rsidR="00FB2414" w:rsidRPr="00863676">
        <w:rPr>
          <w:rFonts w:ascii="Arial" w:hAnsi="Arial" w:cs="Arial"/>
          <w:sz w:val="22"/>
          <w:szCs w:val="22"/>
        </w:rPr>
        <w:t>’Azienda sanitaria</w:t>
      </w:r>
      <w:r w:rsidR="009826A0" w:rsidRPr="00863676">
        <w:rPr>
          <w:rFonts w:ascii="Arial" w:hAnsi="Arial" w:cs="Arial"/>
          <w:sz w:val="22"/>
          <w:szCs w:val="22"/>
        </w:rPr>
        <w:t xml:space="preserve"> </w:t>
      </w:r>
      <w:r w:rsidR="00FB2414" w:rsidRPr="00863676">
        <w:rPr>
          <w:rFonts w:ascii="Arial" w:hAnsi="Arial" w:cs="Arial"/>
          <w:sz w:val="22"/>
          <w:szCs w:val="22"/>
        </w:rPr>
        <w:t>sono</w:t>
      </w:r>
      <w:r w:rsidR="00042D01" w:rsidRPr="00863676">
        <w:rPr>
          <w:rFonts w:ascii="Arial" w:hAnsi="Arial" w:cs="Arial"/>
          <w:sz w:val="22"/>
          <w:szCs w:val="22"/>
        </w:rPr>
        <w:t xml:space="preserve"> tenut</w:t>
      </w:r>
      <w:r w:rsidR="00FB2414" w:rsidRPr="00863676">
        <w:rPr>
          <w:rFonts w:ascii="Arial" w:hAnsi="Arial" w:cs="Arial"/>
          <w:sz w:val="22"/>
          <w:szCs w:val="22"/>
        </w:rPr>
        <w:t>i</w:t>
      </w:r>
      <w:r w:rsidR="00042D01" w:rsidRPr="00863676">
        <w:rPr>
          <w:rFonts w:ascii="Arial" w:hAnsi="Arial" w:cs="Arial"/>
          <w:sz w:val="22"/>
          <w:szCs w:val="22"/>
        </w:rPr>
        <w:t xml:space="preserve"> ad osservare</w:t>
      </w:r>
      <w:r w:rsidR="00FB2414" w:rsidRPr="00863676">
        <w:rPr>
          <w:rStyle w:val="Rimandonotaapidipagina"/>
          <w:rFonts w:ascii="Arial" w:hAnsi="Arial" w:cs="Arial"/>
          <w:sz w:val="22"/>
          <w:szCs w:val="22"/>
        </w:rPr>
        <w:footnoteReference w:id="1"/>
      </w:r>
      <w:r w:rsidR="00042D01" w:rsidRPr="00863676">
        <w:rPr>
          <w:rFonts w:ascii="Arial" w:hAnsi="Arial" w:cs="Arial"/>
          <w:sz w:val="22"/>
          <w:szCs w:val="22"/>
        </w:rPr>
        <w:t>.</w:t>
      </w:r>
    </w:p>
    <w:p w:rsidR="00FA7B2E" w:rsidRDefault="00FA7B2E" w:rsidP="00CF1E25">
      <w:pPr>
        <w:spacing w:before="0"/>
        <w:rPr>
          <w:rFonts w:ascii="Arial" w:hAnsi="Arial" w:cs="Arial"/>
          <w:sz w:val="22"/>
          <w:szCs w:val="22"/>
        </w:rPr>
      </w:pPr>
    </w:p>
    <w:p w:rsidR="008F7C5A" w:rsidRPr="00863676" w:rsidRDefault="00547286" w:rsidP="00CF1E25">
      <w:pPr>
        <w:spacing w:before="0"/>
        <w:rPr>
          <w:rFonts w:ascii="Arial" w:hAnsi="Arial" w:cs="Arial"/>
          <w:sz w:val="22"/>
          <w:szCs w:val="22"/>
        </w:rPr>
      </w:pPr>
      <w:r w:rsidRPr="00863676">
        <w:rPr>
          <w:rFonts w:ascii="Arial" w:hAnsi="Arial" w:cs="Arial"/>
          <w:sz w:val="22"/>
          <w:szCs w:val="22"/>
        </w:rPr>
        <w:t>2.</w:t>
      </w:r>
      <w:r w:rsidR="00023060" w:rsidRPr="00863676">
        <w:rPr>
          <w:rFonts w:ascii="Arial" w:hAnsi="Arial" w:cs="Arial"/>
          <w:sz w:val="22"/>
          <w:szCs w:val="22"/>
        </w:rPr>
        <w:t xml:space="preserve"> </w:t>
      </w:r>
      <w:r w:rsidR="008432E9" w:rsidRPr="00863676">
        <w:rPr>
          <w:rFonts w:ascii="Arial" w:hAnsi="Arial" w:cs="Arial"/>
          <w:sz w:val="22"/>
          <w:szCs w:val="22"/>
        </w:rPr>
        <w:t xml:space="preserve">Le previsioni del Codice integrano quelle previste dal </w:t>
      </w:r>
      <w:r w:rsidR="00FC6EC1" w:rsidRPr="00863676">
        <w:rPr>
          <w:rFonts w:ascii="Arial" w:hAnsi="Arial" w:cs="Arial"/>
          <w:sz w:val="22"/>
          <w:szCs w:val="22"/>
        </w:rPr>
        <w:t xml:space="preserve">DPR </w:t>
      </w:r>
      <w:r w:rsidR="008432E9" w:rsidRPr="00863676">
        <w:rPr>
          <w:rFonts w:ascii="Arial" w:hAnsi="Arial" w:cs="Arial"/>
          <w:sz w:val="22"/>
          <w:szCs w:val="22"/>
        </w:rPr>
        <w:t xml:space="preserve">62/2013 </w:t>
      </w:r>
      <w:r w:rsidR="00403F3F" w:rsidRPr="00863676">
        <w:rPr>
          <w:rFonts w:ascii="Arial" w:hAnsi="Arial" w:cs="Arial"/>
          <w:sz w:val="22"/>
          <w:szCs w:val="22"/>
        </w:rPr>
        <w:t xml:space="preserve">(nel seguito indicato come </w:t>
      </w:r>
      <w:r w:rsidR="006A34C3" w:rsidRPr="00863676">
        <w:rPr>
          <w:rFonts w:ascii="Arial" w:hAnsi="Arial" w:cs="Arial"/>
          <w:sz w:val="22"/>
          <w:szCs w:val="22"/>
        </w:rPr>
        <w:t>“</w:t>
      </w:r>
      <w:r w:rsidR="00403F3F" w:rsidRPr="00863676">
        <w:rPr>
          <w:rFonts w:ascii="Arial" w:hAnsi="Arial" w:cs="Arial"/>
          <w:sz w:val="22"/>
          <w:szCs w:val="22"/>
        </w:rPr>
        <w:t>Regolamento</w:t>
      </w:r>
      <w:r w:rsidR="006A34C3" w:rsidRPr="00863676">
        <w:rPr>
          <w:rFonts w:ascii="Arial" w:hAnsi="Arial" w:cs="Arial"/>
          <w:sz w:val="22"/>
          <w:szCs w:val="22"/>
        </w:rPr>
        <w:t>”</w:t>
      </w:r>
      <w:r w:rsidR="00403F3F" w:rsidRPr="00863676">
        <w:rPr>
          <w:rFonts w:ascii="Arial" w:hAnsi="Arial" w:cs="Arial"/>
          <w:sz w:val="22"/>
          <w:szCs w:val="22"/>
        </w:rPr>
        <w:t xml:space="preserve">) </w:t>
      </w:r>
      <w:r w:rsidR="008432E9" w:rsidRPr="00863676">
        <w:rPr>
          <w:rFonts w:ascii="Arial" w:hAnsi="Arial" w:cs="Arial"/>
          <w:sz w:val="22"/>
          <w:szCs w:val="22"/>
        </w:rPr>
        <w:t xml:space="preserve">sulla base delle indicazioni </w:t>
      </w:r>
      <w:r w:rsidR="00FD2292" w:rsidRPr="00863676">
        <w:rPr>
          <w:rFonts w:ascii="Arial" w:hAnsi="Arial" w:cs="Arial"/>
          <w:sz w:val="22"/>
          <w:szCs w:val="22"/>
        </w:rPr>
        <w:t xml:space="preserve">fornite dall’ANAC </w:t>
      </w:r>
      <w:r w:rsidR="008432E9" w:rsidRPr="00863676">
        <w:rPr>
          <w:rFonts w:ascii="Arial" w:hAnsi="Arial" w:cs="Arial"/>
          <w:sz w:val="22"/>
          <w:szCs w:val="22"/>
        </w:rPr>
        <w:t>per l’adozione dei codici di comportamento negli enti del SSN</w:t>
      </w:r>
      <w:r w:rsidR="00121DD8" w:rsidRPr="00863676">
        <w:rPr>
          <w:rFonts w:ascii="Arial" w:hAnsi="Arial" w:cs="Arial"/>
          <w:sz w:val="22"/>
          <w:szCs w:val="22"/>
        </w:rPr>
        <w:t xml:space="preserve">, tenendo </w:t>
      </w:r>
      <w:r w:rsidR="00297500" w:rsidRPr="00863676">
        <w:rPr>
          <w:rFonts w:ascii="Arial" w:hAnsi="Arial" w:cs="Arial"/>
          <w:sz w:val="22"/>
          <w:szCs w:val="22"/>
        </w:rPr>
        <w:t xml:space="preserve">anche </w:t>
      </w:r>
      <w:r w:rsidR="00121DD8" w:rsidRPr="00863676">
        <w:rPr>
          <w:rFonts w:ascii="Arial" w:hAnsi="Arial" w:cs="Arial"/>
          <w:sz w:val="22"/>
          <w:szCs w:val="22"/>
        </w:rPr>
        <w:t>conto dell’ordinamento vigente in materia di responsabilità disciplinare, come declinata dai C.C.N.L. delle aree di contrattazione colle</w:t>
      </w:r>
      <w:r w:rsidR="002A6EE3" w:rsidRPr="00863676">
        <w:rPr>
          <w:rFonts w:ascii="Arial" w:hAnsi="Arial" w:cs="Arial"/>
          <w:sz w:val="22"/>
          <w:szCs w:val="22"/>
        </w:rPr>
        <w:t>ttiva del personale del SS</w:t>
      </w:r>
      <w:r w:rsidR="008E09F3" w:rsidRPr="00863676">
        <w:rPr>
          <w:rFonts w:ascii="Arial" w:hAnsi="Arial" w:cs="Arial"/>
          <w:sz w:val="22"/>
          <w:szCs w:val="22"/>
        </w:rPr>
        <w:t>N.</w:t>
      </w:r>
    </w:p>
    <w:p w:rsidR="00FA7B2E" w:rsidRDefault="00FA7B2E" w:rsidP="00CF1E25">
      <w:pPr>
        <w:spacing w:before="0"/>
        <w:rPr>
          <w:rFonts w:ascii="Arial" w:hAnsi="Arial" w:cs="Arial"/>
          <w:sz w:val="22"/>
          <w:szCs w:val="22"/>
        </w:rPr>
      </w:pPr>
    </w:p>
    <w:p w:rsidR="00EB3BE0" w:rsidRPr="00863676" w:rsidRDefault="00FB2414" w:rsidP="00CF1E25">
      <w:pPr>
        <w:spacing w:before="0"/>
        <w:rPr>
          <w:rFonts w:ascii="Arial" w:hAnsi="Arial" w:cs="Arial"/>
          <w:sz w:val="22"/>
          <w:szCs w:val="22"/>
        </w:rPr>
      </w:pPr>
      <w:r w:rsidRPr="00863676">
        <w:rPr>
          <w:rFonts w:ascii="Arial" w:hAnsi="Arial" w:cs="Arial"/>
          <w:sz w:val="22"/>
          <w:szCs w:val="22"/>
        </w:rPr>
        <w:t>3</w:t>
      </w:r>
      <w:r w:rsidR="00FC6EC1" w:rsidRPr="00863676">
        <w:rPr>
          <w:rFonts w:ascii="Arial" w:hAnsi="Arial" w:cs="Arial"/>
          <w:sz w:val="22"/>
          <w:szCs w:val="22"/>
        </w:rPr>
        <w:t xml:space="preserve">. Il </w:t>
      </w:r>
      <w:r w:rsidR="006A34C3" w:rsidRPr="00863676">
        <w:rPr>
          <w:rFonts w:ascii="Arial" w:hAnsi="Arial" w:cs="Arial"/>
          <w:sz w:val="22"/>
          <w:szCs w:val="22"/>
        </w:rPr>
        <w:t>C</w:t>
      </w:r>
      <w:r w:rsidRPr="00863676">
        <w:rPr>
          <w:rFonts w:ascii="Arial" w:hAnsi="Arial" w:cs="Arial"/>
          <w:sz w:val="22"/>
          <w:szCs w:val="22"/>
        </w:rPr>
        <w:t xml:space="preserve">odice </w:t>
      </w:r>
      <w:r w:rsidR="00E10C47" w:rsidRPr="00863676">
        <w:rPr>
          <w:rFonts w:ascii="Arial" w:hAnsi="Arial" w:cs="Arial"/>
          <w:sz w:val="22"/>
          <w:szCs w:val="22"/>
        </w:rPr>
        <w:t xml:space="preserve">si pone come </w:t>
      </w:r>
      <w:r w:rsidR="006A34C3" w:rsidRPr="00863676">
        <w:rPr>
          <w:rFonts w:ascii="Arial" w:hAnsi="Arial" w:cs="Arial"/>
          <w:sz w:val="22"/>
          <w:szCs w:val="22"/>
        </w:rPr>
        <w:t xml:space="preserve">strumento </w:t>
      </w:r>
      <w:r w:rsidR="000D4ABF" w:rsidRPr="00863676">
        <w:rPr>
          <w:rFonts w:ascii="Arial" w:hAnsi="Arial" w:cs="Arial"/>
          <w:sz w:val="22"/>
          <w:szCs w:val="22"/>
        </w:rPr>
        <w:t>a supporto della</w:t>
      </w:r>
      <w:r w:rsidR="00E60F7C" w:rsidRPr="00863676">
        <w:rPr>
          <w:rFonts w:ascii="Arial" w:hAnsi="Arial" w:cs="Arial"/>
          <w:sz w:val="22"/>
          <w:szCs w:val="22"/>
        </w:rPr>
        <w:t xml:space="preserve"> </w:t>
      </w:r>
      <w:r w:rsidR="006A34C3" w:rsidRPr="00863676">
        <w:rPr>
          <w:rFonts w:ascii="Arial" w:hAnsi="Arial" w:cs="Arial"/>
          <w:sz w:val="22"/>
          <w:szCs w:val="22"/>
        </w:rPr>
        <w:t xml:space="preserve">gestione aziendale </w:t>
      </w:r>
      <w:r w:rsidR="00FC6EC1" w:rsidRPr="00863676">
        <w:rPr>
          <w:rFonts w:ascii="Arial" w:hAnsi="Arial" w:cs="Arial"/>
          <w:sz w:val="22"/>
          <w:szCs w:val="22"/>
        </w:rPr>
        <w:t>fondato su valori etici condivisi, volto all’adozione di procedure e comportamenti finalizzati ad assicurare il miglior soddisfacimento dei bisogni delle comunità di riferimento, a migliorare l’efficienza e l’efficacia dell</w:t>
      </w:r>
      <w:r w:rsidRPr="00863676">
        <w:rPr>
          <w:rFonts w:ascii="Arial" w:hAnsi="Arial" w:cs="Arial"/>
          <w:sz w:val="22"/>
          <w:szCs w:val="22"/>
        </w:rPr>
        <w:t>’Azienda</w:t>
      </w:r>
      <w:r w:rsidR="00FC6EC1" w:rsidRPr="00863676">
        <w:rPr>
          <w:rFonts w:ascii="Arial" w:hAnsi="Arial" w:cs="Arial"/>
          <w:sz w:val="22"/>
          <w:szCs w:val="22"/>
        </w:rPr>
        <w:t xml:space="preserve"> e a prevenire attività e comportamenti illegittimi </w:t>
      </w:r>
      <w:r w:rsidR="00AA651D" w:rsidRPr="00863676">
        <w:rPr>
          <w:rFonts w:ascii="Arial" w:hAnsi="Arial" w:cs="Arial"/>
          <w:sz w:val="22"/>
          <w:szCs w:val="22"/>
        </w:rPr>
        <w:t>e/</w:t>
      </w:r>
      <w:r w:rsidR="00FC6EC1" w:rsidRPr="00863676">
        <w:rPr>
          <w:rFonts w:ascii="Arial" w:hAnsi="Arial" w:cs="Arial"/>
          <w:sz w:val="22"/>
          <w:szCs w:val="22"/>
        </w:rPr>
        <w:t>o illeciti. Le regole introdotte con il Codice hanno, pertanto, una valenza etica e giuridica.</w:t>
      </w:r>
    </w:p>
    <w:p w:rsidR="00FA7B2E" w:rsidRDefault="00FA7B2E" w:rsidP="00CF1E25">
      <w:pPr>
        <w:spacing w:before="0"/>
        <w:rPr>
          <w:rFonts w:ascii="Arial" w:hAnsi="Arial" w:cs="Arial"/>
          <w:sz w:val="22"/>
          <w:szCs w:val="22"/>
        </w:rPr>
      </w:pPr>
    </w:p>
    <w:p w:rsidR="00A70684" w:rsidRDefault="00A70684" w:rsidP="00CF1E25">
      <w:pPr>
        <w:spacing w:before="0"/>
        <w:rPr>
          <w:rFonts w:ascii="Arial" w:hAnsi="Arial" w:cs="Arial"/>
          <w:sz w:val="22"/>
          <w:szCs w:val="22"/>
        </w:rPr>
      </w:pPr>
    </w:p>
    <w:p w:rsidR="00A70684" w:rsidRDefault="00A70684" w:rsidP="00CF1E25">
      <w:pPr>
        <w:spacing w:before="0"/>
        <w:rPr>
          <w:rFonts w:ascii="Arial" w:hAnsi="Arial" w:cs="Arial"/>
          <w:sz w:val="22"/>
          <w:szCs w:val="22"/>
        </w:rPr>
      </w:pPr>
    </w:p>
    <w:p w:rsidR="00A70684" w:rsidRDefault="00A70684" w:rsidP="00CF1E25">
      <w:pPr>
        <w:spacing w:before="0"/>
        <w:rPr>
          <w:rFonts w:ascii="Arial" w:hAnsi="Arial" w:cs="Arial"/>
          <w:sz w:val="22"/>
          <w:szCs w:val="22"/>
        </w:rPr>
      </w:pPr>
    </w:p>
    <w:p w:rsidR="00EB3BE0" w:rsidRPr="00863676" w:rsidRDefault="00EB3BE0" w:rsidP="00CF1E25">
      <w:pPr>
        <w:spacing w:before="0"/>
        <w:rPr>
          <w:rFonts w:ascii="Arial" w:hAnsi="Arial" w:cs="Arial"/>
          <w:sz w:val="22"/>
          <w:szCs w:val="22"/>
        </w:rPr>
      </w:pPr>
      <w:r w:rsidRPr="00863676">
        <w:rPr>
          <w:rFonts w:ascii="Arial" w:hAnsi="Arial" w:cs="Arial"/>
          <w:sz w:val="22"/>
          <w:szCs w:val="22"/>
        </w:rPr>
        <w:t xml:space="preserve">4. </w:t>
      </w:r>
      <w:r w:rsidR="006A34C3" w:rsidRPr="00863676">
        <w:rPr>
          <w:rFonts w:ascii="Arial" w:hAnsi="Arial" w:cs="Arial"/>
          <w:sz w:val="22"/>
          <w:szCs w:val="22"/>
        </w:rPr>
        <w:t>Con i</w:t>
      </w:r>
      <w:r w:rsidRPr="00863676">
        <w:rPr>
          <w:rFonts w:ascii="Arial" w:hAnsi="Arial" w:cs="Arial"/>
          <w:sz w:val="22"/>
          <w:szCs w:val="22"/>
        </w:rPr>
        <w:t xml:space="preserve">l </w:t>
      </w:r>
      <w:r w:rsidR="006A34C3" w:rsidRPr="00863676">
        <w:rPr>
          <w:rFonts w:ascii="Arial" w:hAnsi="Arial" w:cs="Arial"/>
          <w:sz w:val="22"/>
          <w:szCs w:val="22"/>
        </w:rPr>
        <w:t>C</w:t>
      </w:r>
      <w:r w:rsidRPr="00863676">
        <w:rPr>
          <w:rFonts w:ascii="Arial" w:hAnsi="Arial" w:cs="Arial"/>
          <w:sz w:val="22"/>
          <w:szCs w:val="22"/>
        </w:rPr>
        <w:t>odice</w:t>
      </w:r>
      <w:r w:rsidR="006A34C3" w:rsidRPr="00863676">
        <w:rPr>
          <w:rFonts w:ascii="Arial" w:hAnsi="Arial" w:cs="Arial"/>
          <w:sz w:val="22"/>
          <w:szCs w:val="22"/>
        </w:rPr>
        <w:t>, predisposto in un percorso condiviso con la Regione e con le altre Aziende</w:t>
      </w:r>
      <w:r w:rsidRPr="00863676">
        <w:rPr>
          <w:rFonts w:ascii="Arial" w:hAnsi="Arial" w:cs="Arial"/>
          <w:sz w:val="22"/>
          <w:szCs w:val="22"/>
        </w:rPr>
        <w:t xml:space="preserve"> </w:t>
      </w:r>
      <w:r w:rsidR="006A34C3" w:rsidRPr="00863676">
        <w:rPr>
          <w:rFonts w:ascii="Arial" w:hAnsi="Arial" w:cs="Arial"/>
          <w:sz w:val="22"/>
          <w:szCs w:val="22"/>
        </w:rPr>
        <w:t xml:space="preserve">del SSR, si </w:t>
      </w:r>
      <w:r w:rsidRPr="00863676">
        <w:rPr>
          <w:rFonts w:ascii="Arial" w:hAnsi="Arial" w:cs="Arial"/>
          <w:sz w:val="22"/>
          <w:szCs w:val="22"/>
        </w:rPr>
        <w:t xml:space="preserve">intende inoltre valorizzare l’azione di ogni Azienda </w:t>
      </w:r>
      <w:r w:rsidR="00B9023E" w:rsidRPr="00863676">
        <w:rPr>
          <w:rFonts w:ascii="Arial" w:hAnsi="Arial" w:cs="Arial"/>
          <w:sz w:val="22"/>
          <w:szCs w:val="22"/>
        </w:rPr>
        <w:t xml:space="preserve">(e di coloro che vi operano) </w:t>
      </w:r>
      <w:r w:rsidRPr="00863676">
        <w:rPr>
          <w:rFonts w:ascii="Arial" w:hAnsi="Arial" w:cs="Arial"/>
          <w:sz w:val="22"/>
          <w:szCs w:val="22"/>
        </w:rPr>
        <w:t>in una logica di sistema, che la vede integrata in un assetto erogativo articolato in reti e aree vaste, al fine di assicurare universalismo dell’assistenza, equità di accesso ed appropriatezza delle prestazioni erogate</w:t>
      </w:r>
      <w:r w:rsidR="00432CC0" w:rsidRPr="00863676">
        <w:rPr>
          <w:rFonts w:ascii="Arial" w:hAnsi="Arial" w:cs="Arial"/>
          <w:sz w:val="22"/>
          <w:szCs w:val="22"/>
        </w:rPr>
        <w:t>, nel quadro della programmazione sanitaria nazionale e regionale</w:t>
      </w:r>
      <w:r w:rsidRPr="00863676">
        <w:rPr>
          <w:rFonts w:ascii="Arial" w:hAnsi="Arial" w:cs="Arial"/>
          <w:sz w:val="22"/>
          <w:szCs w:val="22"/>
        </w:rPr>
        <w:t>.</w:t>
      </w:r>
    </w:p>
    <w:p w:rsidR="00FA7B2E" w:rsidRDefault="00FA7B2E" w:rsidP="00CF1E25">
      <w:pPr>
        <w:spacing w:before="0"/>
        <w:rPr>
          <w:rFonts w:ascii="Arial" w:hAnsi="Arial" w:cs="Arial"/>
          <w:sz w:val="22"/>
          <w:szCs w:val="22"/>
        </w:rPr>
      </w:pPr>
    </w:p>
    <w:p w:rsidR="00864607" w:rsidRPr="00863676" w:rsidRDefault="00EB3BE0" w:rsidP="00CF1E25">
      <w:pPr>
        <w:spacing w:before="0"/>
        <w:rPr>
          <w:rFonts w:ascii="Arial" w:hAnsi="Arial" w:cs="Arial"/>
          <w:sz w:val="22"/>
          <w:szCs w:val="22"/>
        </w:rPr>
      </w:pPr>
      <w:r w:rsidRPr="00863676">
        <w:rPr>
          <w:rFonts w:ascii="Arial" w:hAnsi="Arial" w:cs="Arial"/>
          <w:sz w:val="22"/>
          <w:szCs w:val="22"/>
        </w:rPr>
        <w:t>5</w:t>
      </w:r>
      <w:r w:rsidR="00697E7D" w:rsidRPr="00863676">
        <w:rPr>
          <w:rFonts w:ascii="Arial" w:hAnsi="Arial" w:cs="Arial"/>
          <w:sz w:val="22"/>
          <w:szCs w:val="22"/>
        </w:rPr>
        <w:t>. L’adozione del Codice</w:t>
      </w:r>
      <w:r w:rsidR="00FF3721" w:rsidRPr="00863676">
        <w:rPr>
          <w:rFonts w:ascii="Arial" w:hAnsi="Arial" w:cs="Arial"/>
          <w:sz w:val="22"/>
          <w:szCs w:val="22"/>
        </w:rPr>
        <w:t>:</w:t>
      </w:r>
    </w:p>
    <w:p w:rsidR="00697E7D" w:rsidRPr="00863676" w:rsidRDefault="00697E7D" w:rsidP="00827D1C">
      <w:pPr>
        <w:numPr>
          <w:ilvl w:val="0"/>
          <w:numId w:val="3"/>
        </w:numPr>
        <w:spacing w:before="0"/>
        <w:ind w:left="284" w:hanging="284"/>
        <w:rPr>
          <w:rFonts w:ascii="Arial" w:hAnsi="Arial" w:cs="Arial"/>
          <w:sz w:val="22"/>
          <w:szCs w:val="22"/>
        </w:rPr>
      </w:pPr>
      <w:r w:rsidRPr="00863676">
        <w:rPr>
          <w:rFonts w:ascii="Arial" w:hAnsi="Arial" w:cs="Arial"/>
          <w:sz w:val="22"/>
          <w:szCs w:val="22"/>
        </w:rPr>
        <w:t>risponde al fondamentale concetto di responsabilità sociale</w:t>
      </w:r>
      <w:r w:rsidR="00AA651D" w:rsidRPr="00863676">
        <w:rPr>
          <w:rFonts w:ascii="Arial" w:hAnsi="Arial" w:cs="Arial"/>
          <w:sz w:val="22"/>
          <w:szCs w:val="22"/>
        </w:rPr>
        <w:t xml:space="preserve"> dell’Azienda</w:t>
      </w:r>
      <w:r w:rsidRPr="00863676">
        <w:rPr>
          <w:rFonts w:ascii="Arial" w:hAnsi="Arial" w:cs="Arial"/>
          <w:sz w:val="22"/>
          <w:szCs w:val="22"/>
        </w:rPr>
        <w:t xml:space="preserve">, come risultato di un complesso sistema di principi e regole che disciplinano le relazioni tra le aziende sanitarie e tutti i soggetti con i quali </w:t>
      </w:r>
      <w:r w:rsidR="009826A0" w:rsidRPr="00863676">
        <w:rPr>
          <w:rFonts w:ascii="Arial" w:hAnsi="Arial" w:cs="Arial"/>
          <w:sz w:val="22"/>
          <w:szCs w:val="22"/>
        </w:rPr>
        <w:t>intrattengono</w:t>
      </w:r>
      <w:r w:rsidR="000267D6" w:rsidRPr="00863676">
        <w:rPr>
          <w:rFonts w:ascii="Arial" w:hAnsi="Arial" w:cs="Arial"/>
          <w:sz w:val="22"/>
          <w:szCs w:val="22"/>
        </w:rPr>
        <w:t xml:space="preserve"> rapporti</w:t>
      </w:r>
      <w:r w:rsidR="000D4ABF" w:rsidRPr="00863676">
        <w:rPr>
          <w:rFonts w:ascii="Arial" w:hAnsi="Arial" w:cs="Arial"/>
          <w:sz w:val="22"/>
          <w:szCs w:val="22"/>
        </w:rPr>
        <w:t xml:space="preserve"> di legittimo reciproco interesse</w:t>
      </w:r>
      <w:r w:rsidRPr="00863676">
        <w:rPr>
          <w:rFonts w:ascii="Arial" w:hAnsi="Arial" w:cs="Arial"/>
          <w:sz w:val="22"/>
          <w:szCs w:val="22"/>
        </w:rPr>
        <w:t xml:space="preserve"> (stakeholders);</w:t>
      </w:r>
    </w:p>
    <w:p w:rsidR="00697E7D" w:rsidRPr="00863676" w:rsidRDefault="00697E7D" w:rsidP="00827D1C">
      <w:pPr>
        <w:numPr>
          <w:ilvl w:val="0"/>
          <w:numId w:val="3"/>
        </w:numPr>
        <w:spacing w:before="0"/>
        <w:ind w:left="284" w:hanging="284"/>
        <w:rPr>
          <w:rFonts w:ascii="Arial" w:hAnsi="Arial" w:cs="Arial"/>
          <w:sz w:val="22"/>
          <w:szCs w:val="22"/>
        </w:rPr>
      </w:pPr>
      <w:r w:rsidRPr="00863676">
        <w:rPr>
          <w:rFonts w:ascii="Arial" w:hAnsi="Arial" w:cs="Arial"/>
          <w:sz w:val="22"/>
          <w:szCs w:val="22"/>
        </w:rPr>
        <w:t xml:space="preserve">rappresenta una scelta strategica </w:t>
      </w:r>
      <w:r w:rsidR="00864607" w:rsidRPr="00863676">
        <w:rPr>
          <w:rFonts w:ascii="Arial" w:hAnsi="Arial" w:cs="Arial"/>
          <w:sz w:val="22"/>
          <w:szCs w:val="22"/>
        </w:rPr>
        <w:t xml:space="preserve">del </w:t>
      </w:r>
      <w:r w:rsidR="00AA651D" w:rsidRPr="00863676">
        <w:rPr>
          <w:rFonts w:ascii="Arial" w:hAnsi="Arial" w:cs="Arial"/>
          <w:sz w:val="22"/>
          <w:szCs w:val="22"/>
        </w:rPr>
        <w:t>S</w:t>
      </w:r>
      <w:r w:rsidR="00E60F7C" w:rsidRPr="00863676">
        <w:rPr>
          <w:rFonts w:ascii="Arial" w:hAnsi="Arial" w:cs="Arial"/>
          <w:sz w:val="22"/>
          <w:szCs w:val="22"/>
        </w:rPr>
        <w:t>ervizio</w:t>
      </w:r>
      <w:r w:rsidR="002A6EE3" w:rsidRPr="00863676">
        <w:rPr>
          <w:rFonts w:ascii="Arial" w:hAnsi="Arial" w:cs="Arial"/>
          <w:color w:val="00B050"/>
          <w:sz w:val="22"/>
          <w:szCs w:val="22"/>
        </w:rPr>
        <w:t xml:space="preserve"> </w:t>
      </w:r>
      <w:r w:rsidR="00AA651D" w:rsidRPr="00863676">
        <w:rPr>
          <w:rFonts w:ascii="Arial" w:hAnsi="Arial" w:cs="Arial"/>
          <w:sz w:val="22"/>
          <w:szCs w:val="22"/>
        </w:rPr>
        <w:t>Sanitario Regionale</w:t>
      </w:r>
      <w:r w:rsidRPr="00863676">
        <w:rPr>
          <w:rFonts w:ascii="Arial" w:hAnsi="Arial" w:cs="Arial"/>
          <w:sz w:val="22"/>
          <w:szCs w:val="22"/>
        </w:rPr>
        <w:t xml:space="preserve">, che induce ad affrontare un processo </w:t>
      </w:r>
      <w:r w:rsidR="00AA651D" w:rsidRPr="00863676">
        <w:rPr>
          <w:rFonts w:ascii="Arial" w:hAnsi="Arial" w:cs="Arial"/>
          <w:sz w:val="22"/>
          <w:szCs w:val="22"/>
        </w:rPr>
        <w:t xml:space="preserve">condiviso e </w:t>
      </w:r>
      <w:r w:rsidRPr="00863676">
        <w:rPr>
          <w:rFonts w:ascii="Arial" w:hAnsi="Arial" w:cs="Arial"/>
          <w:sz w:val="22"/>
          <w:szCs w:val="22"/>
        </w:rPr>
        <w:t>articolato in tre momenti:</w:t>
      </w:r>
    </w:p>
    <w:p w:rsidR="00697E7D" w:rsidRPr="00863676" w:rsidRDefault="00697E7D" w:rsidP="00827D1C">
      <w:pPr>
        <w:numPr>
          <w:ilvl w:val="0"/>
          <w:numId w:val="1"/>
        </w:numPr>
        <w:tabs>
          <w:tab w:val="clear" w:pos="1068"/>
          <w:tab w:val="num" w:pos="709"/>
        </w:tabs>
        <w:spacing w:before="0"/>
        <w:ind w:hanging="642"/>
        <w:rPr>
          <w:rFonts w:ascii="Arial" w:hAnsi="Arial" w:cs="Arial"/>
          <w:sz w:val="22"/>
          <w:szCs w:val="22"/>
        </w:rPr>
      </w:pPr>
      <w:r w:rsidRPr="00863676">
        <w:rPr>
          <w:rFonts w:ascii="Arial" w:hAnsi="Arial" w:cs="Arial"/>
          <w:sz w:val="22"/>
          <w:szCs w:val="22"/>
        </w:rPr>
        <w:t xml:space="preserve">una prima fase di </w:t>
      </w:r>
      <w:r w:rsidR="00C3374E" w:rsidRPr="00863676">
        <w:rPr>
          <w:rFonts w:ascii="Arial" w:hAnsi="Arial" w:cs="Arial"/>
          <w:sz w:val="22"/>
          <w:szCs w:val="22"/>
        </w:rPr>
        <w:t xml:space="preserve">presa di </w:t>
      </w:r>
      <w:r w:rsidRPr="00863676">
        <w:rPr>
          <w:rFonts w:ascii="Arial" w:hAnsi="Arial" w:cs="Arial"/>
          <w:sz w:val="22"/>
          <w:szCs w:val="22"/>
        </w:rPr>
        <w:t>cosci</w:t>
      </w:r>
      <w:r w:rsidR="00E60F7C" w:rsidRPr="00863676">
        <w:rPr>
          <w:rFonts w:ascii="Arial" w:hAnsi="Arial" w:cs="Arial"/>
          <w:sz w:val="22"/>
          <w:szCs w:val="22"/>
        </w:rPr>
        <w:t xml:space="preserve">enza e di chiara esplicitazione, </w:t>
      </w:r>
      <w:r w:rsidR="00AA651D" w:rsidRPr="00863676">
        <w:rPr>
          <w:rFonts w:ascii="Arial" w:hAnsi="Arial" w:cs="Arial"/>
          <w:sz w:val="22"/>
          <w:szCs w:val="22"/>
        </w:rPr>
        <w:t>diffusione</w:t>
      </w:r>
      <w:r w:rsidR="000D4ABF" w:rsidRPr="00863676">
        <w:rPr>
          <w:rFonts w:ascii="Arial" w:hAnsi="Arial" w:cs="Arial"/>
          <w:sz w:val="22"/>
          <w:szCs w:val="22"/>
        </w:rPr>
        <w:t xml:space="preserve"> e condivisione</w:t>
      </w:r>
      <w:r w:rsidR="00AA651D" w:rsidRPr="00863676">
        <w:rPr>
          <w:rFonts w:ascii="Arial" w:hAnsi="Arial" w:cs="Arial"/>
          <w:sz w:val="22"/>
          <w:szCs w:val="22"/>
        </w:rPr>
        <w:t xml:space="preserve"> </w:t>
      </w:r>
      <w:r w:rsidRPr="00863676">
        <w:rPr>
          <w:rFonts w:ascii="Arial" w:hAnsi="Arial" w:cs="Arial"/>
          <w:sz w:val="22"/>
          <w:szCs w:val="22"/>
        </w:rPr>
        <w:t>dei riferimenti valoriali</w:t>
      </w:r>
      <w:r w:rsidR="00AB1634" w:rsidRPr="00863676">
        <w:rPr>
          <w:rFonts w:ascii="Arial" w:hAnsi="Arial" w:cs="Arial"/>
          <w:sz w:val="22"/>
          <w:szCs w:val="22"/>
        </w:rPr>
        <w:t>;</w:t>
      </w:r>
    </w:p>
    <w:p w:rsidR="00697E7D" w:rsidRPr="00863676" w:rsidRDefault="00697E7D" w:rsidP="00827D1C">
      <w:pPr>
        <w:numPr>
          <w:ilvl w:val="0"/>
          <w:numId w:val="1"/>
        </w:numPr>
        <w:tabs>
          <w:tab w:val="clear" w:pos="1068"/>
          <w:tab w:val="num" w:pos="709"/>
        </w:tabs>
        <w:spacing w:before="0"/>
        <w:ind w:hanging="642"/>
        <w:rPr>
          <w:rFonts w:ascii="Arial" w:hAnsi="Arial" w:cs="Arial"/>
          <w:sz w:val="22"/>
          <w:szCs w:val="22"/>
        </w:rPr>
      </w:pPr>
      <w:r w:rsidRPr="00863676">
        <w:rPr>
          <w:rFonts w:ascii="Arial" w:hAnsi="Arial" w:cs="Arial"/>
          <w:sz w:val="22"/>
          <w:szCs w:val="22"/>
        </w:rPr>
        <w:t xml:space="preserve">una seconda in cui </w:t>
      </w:r>
      <w:r w:rsidR="00FC6EC1" w:rsidRPr="00863676">
        <w:rPr>
          <w:rFonts w:ascii="Arial" w:hAnsi="Arial" w:cs="Arial"/>
          <w:sz w:val="22"/>
          <w:szCs w:val="22"/>
        </w:rPr>
        <w:t xml:space="preserve">i valori </w:t>
      </w:r>
      <w:r w:rsidRPr="00863676">
        <w:rPr>
          <w:rFonts w:ascii="Arial" w:hAnsi="Arial" w:cs="Arial"/>
          <w:sz w:val="22"/>
          <w:szCs w:val="22"/>
        </w:rPr>
        <w:t>si traduc</w:t>
      </w:r>
      <w:r w:rsidR="00FC6EC1" w:rsidRPr="00863676">
        <w:rPr>
          <w:rFonts w:ascii="Arial" w:hAnsi="Arial" w:cs="Arial"/>
          <w:sz w:val="22"/>
          <w:szCs w:val="22"/>
        </w:rPr>
        <w:t>ono</w:t>
      </w:r>
      <w:r w:rsidRPr="00863676">
        <w:rPr>
          <w:rFonts w:ascii="Arial" w:hAnsi="Arial" w:cs="Arial"/>
          <w:sz w:val="22"/>
          <w:szCs w:val="22"/>
        </w:rPr>
        <w:t xml:space="preserve"> in prassi </w:t>
      </w:r>
      <w:r w:rsidR="00FC6EC1" w:rsidRPr="00863676">
        <w:rPr>
          <w:rFonts w:ascii="Arial" w:hAnsi="Arial" w:cs="Arial"/>
          <w:sz w:val="22"/>
          <w:szCs w:val="22"/>
        </w:rPr>
        <w:t xml:space="preserve">operative </w:t>
      </w:r>
      <w:r w:rsidRPr="00863676">
        <w:rPr>
          <w:rFonts w:ascii="Arial" w:hAnsi="Arial" w:cs="Arial"/>
          <w:sz w:val="22"/>
          <w:szCs w:val="22"/>
        </w:rPr>
        <w:t>con essi coerente e regolamentata</w:t>
      </w:r>
      <w:r w:rsidR="00AB1634" w:rsidRPr="00863676">
        <w:rPr>
          <w:rFonts w:ascii="Arial" w:hAnsi="Arial" w:cs="Arial"/>
          <w:sz w:val="22"/>
          <w:szCs w:val="22"/>
        </w:rPr>
        <w:t>;</w:t>
      </w:r>
    </w:p>
    <w:p w:rsidR="00697E7D" w:rsidRPr="00863676" w:rsidRDefault="00697E7D" w:rsidP="00827D1C">
      <w:pPr>
        <w:numPr>
          <w:ilvl w:val="0"/>
          <w:numId w:val="1"/>
        </w:numPr>
        <w:tabs>
          <w:tab w:val="clear" w:pos="1068"/>
          <w:tab w:val="num" w:pos="709"/>
        </w:tabs>
        <w:spacing w:before="0"/>
        <w:ind w:hanging="642"/>
        <w:rPr>
          <w:rFonts w:ascii="Arial" w:hAnsi="Arial" w:cs="Arial"/>
          <w:sz w:val="22"/>
          <w:szCs w:val="22"/>
        </w:rPr>
      </w:pPr>
      <w:r w:rsidRPr="00863676">
        <w:rPr>
          <w:rFonts w:ascii="Arial" w:hAnsi="Arial" w:cs="Arial"/>
          <w:sz w:val="22"/>
          <w:szCs w:val="22"/>
        </w:rPr>
        <w:t xml:space="preserve">una terza di monitoraggio e valutazione dell’adeguatezza </w:t>
      </w:r>
      <w:r w:rsidR="00450431" w:rsidRPr="00863676">
        <w:rPr>
          <w:rFonts w:ascii="Arial" w:hAnsi="Arial" w:cs="Arial"/>
          <w:sz w:val="22"/>
          <w:szCs w:val="22"/>
        </w:rPr>
        <w:t>delle misure adottate</w:t>
      </w:r>
      <w:r w:rsidR="00AA651D" w:rsidRPr="00863676">
        <w:rPr>
          <w:rFonts w:ascii="Arial" w:hAnsi="Arial" w:cs="Arial"/>
          <w:sz w:val="22"/>
          <w:szCs w:val="22"/>
        </w:rPr>
        <w:t>.</w:t>
      </w:r>
      <w:r w:rsidR="00FD4CE2" w:rsidRPr="00863676">
        <w:rPr>
          <w:rFonts w:ascii="Arial" w:hAnsi="Arial" w:cs="Arial"/>
          <w:sz w:val="22"/>
          <w:szCs w:val="22"/>
        </w:rPr>
        <w:t xml:space="preserve"> </w:t>
      </w:r>
    </w:p>
    <w:p w:rsidR="00FA7B2E" w:rsidRDefault="00FA7B2E" w:rsidP="00CF1E25">
      <w:pPr>
        <w:spacing w:before="0"/>
        <w:rPr>
          <w:rFonts w:ascii="Arial" w:hAnsi="Arial" w:cs="Arial"/>
          <w:sz w:val="22"/>
          <w:szCs w:val="22"/>
        </w:rPr>
      </w:pPr>
    </w:p>
    <w:p w:rsidR="00697E7D" w:rsidRPr="00863676" w:rsidRDefault="00EB3BE0" w:rsidP="00CF1E25">
      <w:pPr>
        <w:spacing w:before="0"/>
        <w:rPr>
          <w:rFonts w:ascii="Arial" w:hAnsi="Arial" w:cs="Arial"/>
          <w:sz w:val="22"/>
          <w:szCs w:val="22"/>
        </w:rPr>
      </w:pPr>
      <w:r w:rsidRPr="00863676">
        <w:rPr>
          <w:rFonts w:ascii="Arial" w:hAnsi="Arial" w:cs="Arial"/>
          <w:sz w:val="22"/>
          <w:szCs w:val="22"/>
        </w:rPr>
        <w:t>6</w:t>
      </w:r>
      <w:r w:rsidR="00D94397" w:rsidRPr="00863676">
        <w:rPr>
          <w:rFonts w:ascii="Arial" w:hAnsi="Arial" w:cs="Arial"/>
          <w:sz w:val="22"/>
          <w:szCs w:val="22"/>
        </w:rPr>
        <w:t>.</w:t>
      </w:r>
      <w:r w:rsidR="00EE3D21" w:rsidRPr="00863676">
        <w:rPr>
          <w:rFonts w:ascii="Arial" w:hAnsi="Arial" w:cs="Arial"/>
          <w:sz w:val="22"/>
          <w:szCs w:val="22"/>
        </w:rPr>
        <w:t xml:space="preserve"> </w:t>
      </w:r>
      <w:r w:rsidR="00697E7D" w:rsidRPr="00863676">
        <w:rPr>
          <w:rFonts w:ascii="Arial" w:hAnsi="Arial" w:cs="Arial"/>
          <w:sz w:val="22"/>
          <w:szCs w:val="22"/>
        </w:rPr>
        <w:t>L’osservanza delle</w:t>
      </w:r>
      <w:r w:rsidR="008F7C5A" w:rsidRPr="00863676">
        <w:rPr>
          <w:rFonts w:ascii="Arial" w:hAnsi="Arial" w:cs="Arial"/>
          <w:sz w:val="22"/>
          <w:szCs w:val="22"/>
        </w:rPr>
        <w:t xml:space="preserve"> disposizioni contenute nel Codice</w:t>
      </w:r>
      <w:r w:rsidR="00697E7D" w:rsidRPr="00863676">
        <w:rPr>
          <w:rFonts w:ascii="Arial" w:hAnsi="Arial" w:cs="Arial"/>
          <w:sz w:val="22"/>
          <w:szCs w:val="22"/>
        </w:rPr>
        <w:t xml:space="preserve"> e nel </w:t>
      </w:r>
      <w:r w:rsidR="008F7C5A" w:rsidRPr="00863676">
        <w:rPr>
          <w:rFonts w:ascii="Arial" w:hAnsi="Arial" w:cs="Arial"/>
          <w:sz w:val="22"/>
          <w:szCs w:val="22"/>
        </w:rPr>
        <w:t xml:space="preserve">Regolamento </w:t>
      </w:r>
      <w:r w:rsidR="00697E7D" w:rsidRPr="00863676">
        <w:rPr>
          <w:rFonts w:ascii="Arial" w:hAnsi="Arial" w:cs="Arial"/>
          <w:sz w:val="22"/>
          <w:szCs w:val="22"/>
        </w:rPr>
        <w:t>costituisce parte integrante e sostanziale delle obbligazioni contrattuali facenti capo al personale.</w:t>
      </w:r>
    </w:p>
    <w:p w:rsidR="00FA7B2E" w:rsidRDefault="00FA7B2E" w:rsidP="00CF1E25">
      <w:pPr>
        <w:spacing w:before="0"/>
        <w:rPr>
          <w:rFonts w:ascii="Arial" w:hAnsi="Arial" w:cs="Arial"/>
          <w:sz w:val="22"/>
          <w:szCs w:val="22"/>
        </w:rPr>
      </w:pPr>
    </w:p>
    <w:p w:rsidR="000D4ABF" w:rsidRPr="00863676" w:rsidRDefault="00EB3BE0" w:rsidP="00CF1E25">
      <w:pPr>
        <w:spacing w:before="0"/>
        <w:rPr>
          <w:rFonts w:ascii="Arial" w:hAnsi="Arial" w:cs="Arial"/>
          <w:sz w:val="22"/>
          <w:szCs w:val="22"/>
        </w:rPr>
      </w:pPr>
      <w:r w:rsidRPr="00863676">
        <w:rPr>
          <w:rFonts w:ascii="Arial" w:hAnsi="Arial" w:cs="Arial"/>
          <w:sz w:val="22"/>
          <w:szCs w:val="22"/>
        </w:rPr>
        <w:t>7</w:t>
      </w:r>
      <w:r w:rsidR="001E423B" w:rsidRPr="00863676">
        <w:rPr>
          <w:rFonts w:ascii="Arial" w:hAnsi="Arial" w:cs="Arial"/>
          <w:sz w:val="22"/>
          <w:szCs w:val="22"/>
        </w:rPr>
        <w:t xml:space="preserve">. </w:t>
      </w:r>
      <w:r w:rsidR="00FD2292" w:rsidRPr="00863676">
        <w:rPr>
          <w:rFonts w:ascii="Arial" w:hAnsi="Arial" w:cs="Arial"/>
          <w:sz w:val="22"/>
          <w:szCs w:val="22"/>
        </w:rPr>
        <w:t>Il Codice</w:t>
      </w:r>
      <w:r w:rsidR="00686283" w:rsidRPr="00863676">
        <w:rPr>
          <w:rFonts w:ascii="Arial" w:hAnsi="Arial" w:cs="Arial"/>
          <w:sz w:val="22"/>
          <w:szCs w:val="22"/>
        </w:rPr>
        <w:t xml:space="preserve">, </w:t>
      </w:r>
      <w:bookmarkStart w:id="4" w:name="_Hlk495400818"/>
      <w:r w:rsidR="00686283" w:rsidRPr="00863676">
        <w:rPr>
          <w:rFonts w:ascii="Arial" w:hAnsi="Arial" w:cs="Arial"/>
          <w:sz w:val="22"/>
          <w:szCs w:val="22"/>
        </w:rPr>
        <w:t>come previsto</w:t>
      </w:r>
      <w:r w:rsidR="00FD2292" w:rsidRPr="00863676">
        <w:rPr>
          <w:rFonts w:ascii="Arial" w:hAnsi="Arial" w:cs="Arial"/>
          <w:sz w:val="22"/>
          <w:szCs w:val="22"/>
        </w:rPr>
        <w:t xml:space="preserve"> </w:t>
      </w:r>
      <w:r w:rsidR="00686283" w:rsidRPr="00863676">
        <w:rPr>
          <w:rFonts w:ascii="Arial" w:hAnsi="Arial" w:cs="Arial"/>
          <w:sz w:val="22"/>
          <w:szCs w:val="22"/>
        </w:rPr>
        <w:t xml:space="preserve">dal comma 5 dell’art. 54 del d.lgs. n. 165/2001 </w:t>
      </w:r>
      <w:bookmarkEnd w:id="4"/>
      <w:r w:rsidR="00FD2292" w:rsidRPr="00863676">
        <w:rPr>
          <w:rFonts w:ascii="Arial" w:hAnsi="Arial" w:cs="Arial"/>
          <w:sz w:val="22"/>
          <w:szCs w:val="22"/>
        </w:rPr>
        <w:t xml:space="preserve">è il risultato del coinvolgimento degli stakeholders ed è </w:t>
      </w:r>
      <w:r w:rsidR="00811DE9" w:rsidRPr="00863676">
        <w:rPr>
          <w:rFonts w:ascii="Arial" w:hAnsi="Arial" w:cs="Arial"/>
          <w:sz w:val="22"/>
          <w:szCs w:val="22"/>
        </w:rPr>
        <w:t>approvato</w:t>
      </w:r>
      <w:r w:rsidR="00864607" w:rsidRPr="00863676">
        <w:rPr>
          <w:rFonts w:ascii="Arial" w:hAnsi="Arial" w:cs="Arial"/>
          <w:sz w:val="22"/>
          <w:szCs w:val="22"/>
        </w:rPr>
        <w:t xml:space="preserve"> previa a</w:t>
      </w:r>
      <w:r w:rsidR="00D94397" w:rsidRPr="00863676">
        <w:rPr>
          <w:rFonts w:ascii="Arial" w:hAnsi="Arial" w:cs="Arial"/>
          <w:sz w:val="22"/>
          <w:szCs w:val="22"/>
        </w:rPr>
        <w:t>cquisizione del parere dell’OIV-</w:t>
      </w:r>
      <w:bookmarkStart w:id="5" w:name="_Hlk493256949"/>
      <w:r w:rsidR="00E60F7C" w:rsidRPr="00863676">
        <w:rPr>
          <w:rFonts w:ascii="Arial" w:hAnsi="Arial" w:cs="Arial"/>
          <w:sz w:val="22"/>
          <w:szCs w:val="22"/>
        </w:rPr>
        <w:t>SSR</w:t>
      </w:r>
    </w:p>
    <w:p w:rsidR="00547286" w:rsidRPr="00827D1C" w:rsidRDefault="0037494A" w:rsidP="00CF1E25">
      <w:pPr>
        <w:pStyle w:val="Titolo2"/>
        <w:spacing w:before="0"/>
        <w:rPr>
          <w:rFonts w:ascii="Arial" w:hAnsi="Arial" w:cs="Arial"/>
          <w:color w:val="C00000"/>
          <w:sz w:val="22"/>
          <w:szCs w:val="22"/>
        </w:rPr>
      </w:pPr>
      <w:bookmarkStart w:id="6" w:name="_Toc513820428"/>
      <w:bookmarkEnd w:id="5"/>
      <w:r w:rsidRPr="00827D1C">
        <w:rPr>
          <w:rFonts w:ascii="Arial" w:hAnsi="Arial" w:cs="Arial"/>
          <w:color w:val="C00000"/>
          <w:sz w:val="22"/>
          <w:szCs w:val="22"/>
        </w:rPr>
        <w:lastRenderedPageBreak/>
        <w:t xml:space="preserve">Art.2 </w:t>
      </w:r>
      <w:r w:rsidR="00547286" w:rsidRPr="00827D1C">
        <w:rPr>
          <w:rFonts w:ascii="Arial" w:hAnsi="Arial" w:cs="Arial"/>
          <w:color w:val="C00000"/>
          <w:sz w:val="22"/>
          <w:szCs w:val="22"/>
        </w:rPr>
        <w:t>Ambito di applicazione</w:t>
      </w:r>
      <w:r w:rsidR="00AA67BE" w:rsidRPr="00827D1C">
        <w:rPr>
          <w:rFonts w:ascii="Arial" w:hAnsi="Arial" w:cs="Arial"/>
          <w:color w:val="C00000"/>
          <w:sz w:val="22"/>
          <w:szCs w:val="22"/>
        </w:rPr>
        <w:t xml:space="preserve"> e definizioni</w:t>
      </w:r>
      <w:bookmarkEnd w:id="6"/>
    </w:p>
    <w:p w:rsidR="00042D01" w:rsidRPr="00863676" w:rsidRDefault="00547286" w:rsidP="00CF1E25">
      <w:pPr>
        <w:spacing w:before="0"/>
        <w:rPr>
          <w:rFonts w:ascii="Arial" w:hAnsi="Arial" w:cs="Arial"/>
          <w:sz w:val="22"/>
          <w:szCs w:val="22"/>
        </w:rPr>
      </w:pPr>
      <w:r w:rsidRPr="00863676">
        <w:rPr>
          <w:rFonts w:ascii="Arial" w:hAnsi="Arial" w:cs="Arial"/>
          <w:sz w:val="22"/>
          <w:szCs w:val="22"/>
        </w:rPr>
        <w:t>1.</w:t>
      </w:r>
      <w:r w:rsidR="00D94397" w:rsidRPr="00863676">
        <w:rPr>
          <w:rFonts w:ascii="Arial" w:hAnsi="Arial" w:cs="Arial"/>
          <w:sz w:val="22"/>
          <w:szCs w:val="22"/>
        </w:rPr>
        <w:t xml:space="preserve"> Il Codice si applica</w:t>
      </w:r>
      <w:r w:rsidR="00042D01" w:rsidRPr="00863676">
        <w:rPr>
          <w:rFonts w:ascii="Arial" w:hAnsi="Arial" w:cs="Arial"/>
          <w:sz w:val="22"/>
          <w:szCs w:val="22"/>
        </w:rPr>
        <w:t xml:space="preserve">, salvo quanto disposto nei singoli articoli, a tutto il personale </w:t>
      </w:r>
      <w:r w:rsidR="00810CDF" w:rsidRPr="00863676">
        <w:rPr>
          <w:rFonts w:ascii="Arial" w:hAnsi="Arial" w:cs="Arial"/>
          <w:sz w:val="22"/>
          <w:szCs w:val="22"/>
        </w:rPr>
        <w:t xml:space="preserve">che a qualsiasi titolo presta attività lavorativa per </w:t>
      </w:r>
      <w:r w:rsidR="00C3374E" w:rsidRPr="00863676">
        <w:rPr>
          <w:rFonts w:ascii="Arial" w:hAnsi="Arial" w:cs="Arial"/>
          <w:sz w:val="22"/>
          <w:szCs w:val="22"/>
        </w:rPr>
        <w:t>l’Azienda</w:t>
      </w:r>
      <w:r w:rsidR="008F4BB3" w:rsidRPr="00863676">
        <w:rPr>
          <w:rFonts w:ascii="Arial" w:hAnsi="Arial" w:cs="Arial"/>
          <w:sz w:val="22"/>
          <w:szCs w:val="22"/>
        </w:rPr>
        <w:t xml:space="preserve"> e</w:t>
      </w:r>
      <w:r w:rsidR="00810CDF" w:rsidRPr="00863676">
        <w:rPr>
          <w:rFonts w:ascii="Arial" w:hAnsi="Arial" w:cs="Arial"/>
          <w:sz w:val="22"/>
          <w:szCs w:val="22"/>
        </w:rPr>
        <w:t xml:space="preserve"> </w:t>
      </w:r>
      <w:r w:rsidR="00FF3721" w:rsidRPr="00863676">
        <w:rPr>
          <w:rFonts w:ascii="Arial" w:hAnsi="Arial" w:cs="Arial"/>
          <w:sz w:val="22"/>
          <w:szCs w:val="22"/>
        </w:rPr>
        <w:t>nello specifico a</w:t>
      </w:r>
      <w:r w:rsidR="00042D01" w:rsidRPr="00863676">
        <w:rPr>
          <w:rFonts w:ascii="Arial" w:hAnsi="Arial" w:cs="Arial"/>
          <w:sz w:val="22"/>
          <w:szCs w:val="22"/>
        </w:rPr>
        <w:t>:</w:t>
      </w:r>
    </w:p>
    <w:p w:rsidR="00042D01" w:rsidRPr="00863676" w:rsidRDefault="00450431" w:rsidP="00CF1E25">
      <w:pPr>
        <w:spacing w:before="0"/>
        <w:ind w:left="567" w:hanging="283"/>
        <w:rPr>
          <w:rFonts w:ascii="Arial" w:hAnsi="Arial" w:cs="Arial"/>
          <w:sz w:val="22"/>
          <w:szCs w:val="22"/>
        </w:rPr>
      </w:pPr>
      <w:bookmarkStart w:id="7" w:name="OLE_LINK1"/>
      <w:r w:rsidRPr="00863676">
        <w:rPr>
          <w:rFonts w:ascii="Arial" w:hAnsi="Arial" w:cs="Arial"/>
          <w:sz w:val="22"/>
          <w:szCs w:val="22"/>
        </w:rPr>
        <w:t xml:space="preserve">a) </w:t>
      </w:r>
      <w:r w:rsidR="004078CE" w:rsidRPr="00863676">
        <w:rPr>
          <w:rFonts w:ascii="Arial" w:hAnsi="Arial" w:cs="Arial"/>
          <w:sz w:val="22"/>
          <w:szCs w:val="22"/>
        </w:rPr>
        <w:t>dipendenti</w:t>
      </w:r>
      <w:r w:rsidR="00030D26" w:rsidRPr="00863676">
        <w:rPr>
          <w:rFonts w:ascii="Arial" w:hAnsi="Arial" w:cs="Arial"/>
          <w:sz w:val="22"/>
          <w:szCs w:val="22"/>
        </w:rPr>
        <w:t xml:space="preserve"> con rapporto di lavoro a tem</w:t>
      </w:r>
      <w:r w:rsidRPr="00863676">
        <w:rPr>
          <w:rFonts w:ascii="Arial" w:hAnsi="Arial" w:cs="Arial"/>
          <w:sz w:val="22"/>
          <w:szCs w:val="22"/>
        </w:rPr>
        <w:t>po indeterminato e determinato;</w:t>
      </w:r>
    </w:p>
    <w:p w:rsidR="007909F4" w:rsidRPr="00863676" w:rsidRDefault="007909F4" w:rsidP="00CF1E25">
      <w:pPr>
        <w:spacing w:before="0"/>
        <w:ind w:left="567" w:hanging="283"/>
        <w:rPr>
          <w:rFonts w:ascii="Arial" w:hAnsi="Arial" w:cs="Arial"/>
          <w:sz w:val="22"/>
          <w:szCs w:val="22"/>
        </w:rPr>
      </w:pPr>
      <w:r w:rsidRPr="00863676">
        <w:rPr>
          <w:rFonts w:ascii="Arial" w:hAnsi="Arial" w:cs="Arial"/>
          <w:sz w:val="22"/>
          <w:szCs w:val="22"/>
        </w:rPr>
        <w:t xml:space="preserve">b) </w:t>
      </w:r>
      <w:r w:rsidR="004078CE" w:rsidRPr="00863676">
        <w:rPr>
          <w:rFonts w:ascii="Arial" w:hAnsi="Arial" w:cs="Arial"/>
          <w:sz w:val="22"/>
          <w:szCs w:val="22"/>
        </w:rPr>
        <w:t>dipendenti</w:t>
      </w:r>
      <w:r w:rsidRPr="00863676">
        <w:rPr>
          <w:rFonts w:ascii="Arial" w:hAnsi="Arial" w:cs="Arial"/>
          <w:sz w:val="22"/>
          <w:szCs w:val="22"/>
        </w:rPr>
        <w:t xml:space="preserve"> di altre pubbliche amministrazioni in comando, distacco o fuor</w:t>
      </w:r>
      <w:r w:rsidR="00450431" w:rsidRPr="00863676">
        <w:rPr>
          <w:rFonts w:ascii="Arial" w:hAnsi="Arial" w:cs="Arial"/>
          <w:sz w:val="22"/>
          <w:szCs w:val="22"/>
        </w:rPr>
        <w:t>i ruol</w:t>
      </w:r>
      <w:r w:rsidR="00674BF4" w:rsidRPr="00863676">
        <w:rPr>
          <w:rFonts w:ascii="Arial" w:hAnsi="Arial" w:cs="Arial"/>
          <w:sz w:val="22"/>
          <w:szCs w:val="22"/>
        </w:rPr>
        <w:t>o</w:t>
      </w:r>
      <w:r w:rsidR="00450431" w:rsidRPr="00863676">
        <w:rPr>
          <w:rFonts w:ascii="Arial" w:hAnsi="Arial" w:cs="Arial"/>
          <w:sz w:val="22"/>
          <w:szCs w:val="22"/>
        </w:rPr>
        <w:t>;</w:t>
      </w:r>
    </w:p>
    <w:p w:rsidR="008D1B3C" w:rsidRPr="00863676" w:rsidRDefault="007909F4" w:rsidP="00CF1E25">
      <w:pPr>
        <w:spacing w:before="0"/>
        <w:ind w:left="567" w:hanging="283"/>
        <w:rPr>
          <w:rFonts w:ascii="Arial" w:hAnsi="Arial" w:cs="Arial"/>
          <w:sz w:val="22"/>
          <w:szCs w:val="22"/>
        </w:rPr>
      </w:pPr>
      <w:r w:rsidRPr="00863676">
        <w:rPr>
          <w:rFonts w:ascii="Arial" w:hAnsi="Arial" w:cs="Arial"/>
          <w:sz w:val="22"/>
          <w:szCs w:val="22"/>
        </w:rPr>
        <w:t>c</w:t>
      </w:r>
      <w:r w:rsidR="00042D01" w:rsidRPr="00863676">
        <w:rPr>
          <w:rFonts w:ascii="Arial" w:hAnsi="Arial" w:cs="Arial"/>
          <w:sz w:val="22"/>
          <w:szCs w:val="22"/>
        </w:rPr>
        <w:t xml:space="preserve">) </w:t>
      </w:r>
      <w:r w:rsidR="00030D26" w:rsidRPr="00863676">
        <w:rPr>
          <w:rFonts w:ascii="Arial" w:hAnsi="Arial" w:cs="Arial"/>
          <w:sz w:val="22"/>
          <w:szCs w:val="22"/>
        </w:rPr>
        <w:t>collaboratori e consulenti dell’Azienda con qual</w:t>
      </w:r>
      <w:r w:rsidR="00C3374E" w:rsidRPr="00863676">
        <w:rPr>
          <w:rFonts w:ascii="Arial" w:hAnsi="Arial" w:cs="Arial"/>
          <w:sz w:val="22"/>
          <w:szCs w:val="22"/>
        </w:rPr>
        <w:t>siasi tipologia di contrat</w:t>
      </w:r>
      <w:r w:rsidR="00450431" w:rsidRPr="00863676">
        <w:rPr>
          <w:rFonts w:ascii="Arial" w:hAnsi="Arial" w:cs="Arial"/>
          <w:sz w:val="22"/>
          <w:szCs w:val="22"/>
        </w:rPr>
        <w:t>t</w:t>
      </w:r>
      <w:r w:rsidR="00C3374E" w:rsidRPr="00863676">
        <w:rPr>
          <w:rFonts w:ascii="Arial" w:hAnsi="Arial" w:cs="Arial"/>
          <w:sz w:val="22"/>
          <w:szCs w:val="22"/>
        </w:rPr>
        <w:t xml:space="preserve">o e </w:t>
      </w:r>
      <w:r w:rsidR="00030D26" w:rsidRPr="00863676">
        <w:rPr>
          <w:rFonts w:ascii="Arial" w:hAnsi="Arial" w:cs="Arial"/>
          <w:sz w:val="22"/>
          <w:szCs w:val="22"/>
        </w:rPr>
        <w:t>incarico</w:t>
      </w:r>
      <w:r w:rsidR="00450431" w:rsidRPr="00863676">
        <w:rPr>
          <w:rFonts w:ascii="Arial" w:hAnsi="Arial" w:cs="Arial"/>
          <w:sz w:val="22"/>
          <w:szCs w:val="22"/>
        </w:rPr>
        <w:t>, conferito a qualsiasi titolo;</w:t>
      </w:r>
      <w:r w:rsidR="008D1B3C" w:rsidRPr="00863676">
        <w:rPr>
          <w:rFonts w:ascii="Arial" w:hAnsi="Arial" w:cs="Arial"/>
          <w:sz w:val="22"/>
          <w:szCs w:val="22"/>
          <w:highlight w:val="yellow"/>
        </w:rPr>
        <w:t xml:space="preserve"> </w:t>
      </w:r>
    </w:p>
    <w:p w:rsidR="00030D26" w:rsidRPr="00863676" w:rsidRDefault="007909F4" w:rsidP="00CF1E25">
      <w:pPr>
        <w:spacing w:before="0"/>
        <w:ind w:left="567" w:hanging="283"/>
        <w:rPr>
          <w:rFonts w:ascii="Arial" w:hAnsi="Arial" w:cs="Arial"/>
          <w:sz w:val="22"/>
          <w:szCs w:val="22"/>
        </w:rPr>
      </w:pPr>
      <w:r w:rsidRPr="00863676">
        <w:rPr>
          <w:rFonts w:ascii="Arial" w:hAnsi="Arial" w:cs="Arial"/>
          <w:sz w:val="22"/>
          <w:szCs w:val="22"/>
        </w:rPr>
        <w:t>d</w:t>
      </w:r>
      <w:r w:rsidR="00042D01" w:rsidRPr="00863676">
        <w:rPr>
          <w:rFonts w:ascii="Arial" w:hAnsi="Arial" w:cs="Arial"/>
          <w:sz w:val="22"/>
          <w:szCs w:val="22"/>
        </w:rPr>
        <w:t xml:space="preserve">) </w:t>
      </w:r>
      <w:r w:rsidR="00030D26" w:rsidRPr="00863676">
        <w:rPr>
          <w:rFonts w:ascii="Arial" w:hAnsi="Arial" w:cs="Arial"/>
          <w:sz w:val="22"/>
          <w:szCs w:val="22"/>
        </w:rPr>
        <w:t>medici e altr</w:t>
      </w:r>
      <w:r w:rsidR="00713501" w:rsidRPr="00863676">
        <w:rPr>
          <w:rFonts w:ascii="Arial" w:hAnsi="Arial" w:cs="Arial"/>
          <w:sz w:val="22"/>
          <w:szCs w:val="22"/>
        </w:rPr>
        <w:t>o personale universitario</w:t>
      </w:r>
      <w:r w:rsidR="00450431" w:rsidRPr="00863676">
        <w:rPr>
          <w:rFonts w:ascii="Arial" w:hAnsi="Arial" w:cs="Arial"/>
          <w:sz w:val="22"/>
          <w:szCs w:val="22"/>
        </w:rPr>
        <w:t xml:space="preserve"> </w:t>
      </w:r>
      <w:r w:rsidR="00FC6EC1" w:rsidRPr="00863676">
        <w:rPr>
          <w:rFonts w:ascii="Arial" w:hAnsi="Arial" w:cs="Arial"/>
          <w:sz w:val="22"/>
          <w:szCs w:val="22"/>
        </w:rPr>
        <w:t>integrati per l’assistenza</w:t>
      </w:r>
      <w:r w:rsidR="00450431" w:rsidRPr="00863676">
        <w:rPr>
          <w:rFonts w:ascii="Arial" w:hAnsi="Arial" w:cs="Arial"/>
          <w:sz w:val="22"/>
          <w:szCs w:val="22"/>
        </w:rPr>
        <w:t>;</w:t>
      </w:r>
    </w:p>
    <w:p w:rsidR="00DB3EEE" w:rsidRPr="00863676" w:rsidRDefault="00450431" w:rsidP="00CF1E25">
      <w:pPr>
        <w:spacing w:before="0"/>
        <w:ind w:left="567" w:hanging="283"/>
        <w:rPr>
          <w:rFonts w:ascii="Arial" w:hAnsi="Arial" w:cs="Arial"/>
          <w:sz w:val="22"/>
          <w:szCs w:val="22"/>
        </w:rPr>
      </w:pPr>
      <w:r w:rsidRPr="00863676">
        <w:rPr>
          <w:rFonts w:ascii="Arial" w:hAnsi="Arial" w:cs="Arial"/>
          <w:sz w:val="22"/>
          <w:szCs w:val="22"/>
        </w:rPr>
        <w:t>e) m</w:t>
      </w:r>
      <w:r w:rsidR="008F7C5A" w:rsidRPr="00863676">
        <w:rPr>
          <w:rFonts w:ascii="Arial" w:hAnsi="Arial" w:cs="Arial"/>
          <w:sz w:val="22"/>
          <w:szCs w:val="22"/>
        </w:rPr>
        <w:t xml:space="preserve">edici </w:t>
      </w:r>
      <w:r w:rsidR="00C023B4" w:rsidRPr="00863676">
        <w:rPr>
          <w:rFonts w:ascii="Arial" w:hAnsi="Arial" w:cs="Arial"/>
          <w:sz w:val="22"/>
          <w:szCs w:val="22"/>
        </w:rPr>
        <w:t xml:space="preserve">di </w:t>
      </w:r>
      <w:r w:rsidRPr="00863676">
        <w:rPr>
          <w:rFonts w:ascii="Arial" w:hAnsi="Arial" w:cs="Arial"/>
          <w:sz w:val="22"/>
          <w:szCs w:val="22"/>
        </w:rPr>
        <w:t>medicina generale</w:t>
      </w:r>
      <w:r w:rsidR="009A0BFD" w:rsidRPr="00863676">
        <w:rPr>
          <w:rStyle w:val="Rimandonotaapidipagina"/>
          <w:rFonts w:ascii="Arial" w:hAnsi="Arial" w:cs="Arial"/>
          <w:sz w:val="22"/>
          <w:szCs w:val="22"/>
        </w:rPr>
        <w:footnoteReference w:id="2"/>
      </w:r>
      <w:r w:rsidR="00C023B4" w:rsidRPr="00863676">
        <w:rPr>
          <w:rFonts w:ascii="Arial" w:hAnsi="Arial" w:cs="Arial"/>
          <w:sz w:val="22"/>
          <w:szCs w:val="22"/>
        </w:rPr>
        <w:t xml:space="preserve">, </w:t>
      </w:r>
      <w:r w:rsidRPr="00863676">
        <w:rPr>
          <w:rFonts w:ascii="Arial" w:hAnsi="Arial" w:cs="Arial"/>
          <w:sz w:val="22"/>
          <w:szCs w:val="22"/>
        </w:rPr>
        <w:t>pediatri di libera scelta</w:t>
      </w:r>
      <w:r w:rsidR="008E621D" w:rsidRPr="00863676">
        <w:rPr>
          <w:rFonts w:ascii="Arial" w:hAnsi="Arial" w:cs="Arial"/>
          <w:sz w:val="22"/>
          <w:szCs w:val="22"/>
        </w:rPr>
        <w:t xml:space="preserve"> </w:t>
      </w:r>
      <w:r w:rsidR="00C023B4" w:rsidRPr="00863676">
        <w:rPr>
          <w:rFonts w:ascii="Arial" w:hAnsi="Arial" w:cs="Arial"/>
          <w:sz w:val="22"/>
          <w:szCs w:val="22"/>
        </w:rPr>
        <w:t xml:space="preserve">e </w:t>
      </w:r>
      <w:r w:rsidR="008E621D" w:rsidRPr="00863676">
        <w:rPr>
          <w:rFonts w:ascii="Arial" w:hAnsi="Arial" w:cs="Arial"/>
          <w:sz w:val="22"/>
          <w:szCs w:val="22"/>
        </w:rPr>
        <w:t>specialisti ambulatoriali intern</w:t>
      </w:r>
      <w:r w:rsidR="00521C91" w:rsidRPr="00863676">
        <w:rPr>
          <w:rFonts w:ascii="Arial" w:hAnsi="Arial" w:cs="Arial"/>
          <w:sz w:val="22"/>
          <w:szCs w:val="22"/>
        </w:rPr>
        <w:t>i</w:t>
      </w:r>
      <w:r w:rsidR="009A0BFD" w:rsidRPr="00863676">
        <w:rPr>
          <w:rStyle w:val="Rimandonotaapidipagina"/>
          <w:rFonts w:ascii="Arial" w:hAnsi="Arial" w:cs="Arial"/>
          <w:sz w:val="22"/>
          <w:szCs w:val="22"/>
        </w:rPr>
        <w:footnoteReference w:id="3"/>
      </w:r>
      <w:r w:rsidR="00521C91" w:rsidRPr="00863676">
        <w:rPr>
          <w:rFonts w:ascii="Arial" w:hAnsi="Arial" w:cs="Arial"/>
          <w:sz w:val="22"/>
          <w:szCs w:val="22"/>
        </w:rPr>
        <w:t xml:space="preserve"> per quanto compatibile con l</w:t>
      </w:r>
      <w:r w:rsidR="005F68E6" w:rsidRPr="00863676">
        <w:rPr>
          <w:rFonts w:ascii="Arial" w:hAnsi="Arial" w:cs="Arial"/>
          <w:sz w:val="22"/>
          <w:szCs w:val="22"/>
        </w:rPr>
        <w:t>e convenzioni vigenti</w:t>
      </w:r>
      <w:r w:rsidR="00DB3EEE" w:rsidRPr="00863676">
        <w:rPr>
          <w:rFonts w:ascii="Arial" w:hAnsi="Arial" w:cs="Arial"/>
          <w:sz w:val="22"/>
          <w:szCs w:val="22"/>
        </w:rPr>
        <w:t>;</w:t>
      </w:r>
    </w:p>
    <w:p w:rsidR="007909F4" w:rsidRPr="00863676" w:rsidRDefault="008F4BB3" w:rsidP="00CF1E25">
      <w:pPr>
        <w:spacing w:before="0"/>
        <w:ind w:left="567" w:hanging="283"/>
        <w:rPr>
          <w:rFonts w:ascii="Arial" w:hAnsi="Arial" w:cs="Arial"/>
          <w:sz w:val="22"/>
          <w:szCs w:val="22"/>
        </w:rPr>
      </w:pPr>
      <w:r w:rsidRPr="00863676">
        <w:rPr>
          <w:rFonts w:ascii="Arial" w:hAnsi="Arial" w:cs="Arial"/>
          <w:sz w:val="22"/>
          <w:szCs w:val="22"/>
        </w:rPr>
        <w:t>f</w:t>
      </w:r>
      <w:r w:rsidR="00030D26" w:rsidRPr="00863676">
        <w:rPr>
          <w:rFonts w:ascii="Arial" w:hAnsi="Arial" w:cs="Arial"/>
          <w:sz w:val="22"/>
          <w:szCs w:val="22"/>
        </w:rPr>
        <w:t>) medici in formazione specialistica</w:t>
      </w:r>
      <w:r w:rsidR="007909F4" w:rsidRPr="00863676">
        <w:rPr>
          <w:rFonts w:ascii="Arial" w:hAnsi="Arial" w:cs="Arial"/>
          <w:sz w:val="22"/>
          <w:szCs w:val="22"/>
        </w:rPr>
        <w:t>,</w:t>
      </w:r>
      <w:r w:rsidR="00030D26" w:rsidRPr="00863676">
        <w:rPr>
          <w:rFonts w:ascii="Arial" w:hAnsi="Arial" w:cs="Arial"/>
          <w:sz w:val="22"/>
          <w:szCs w:val="22"/>
        </w:rPr>
        <w:t xml:space="preserve"> </w:t>
      </w:r>
      <w:r w:rsidR="007909F4" w:rsidRPr="00863676">
        <w:rPr>
          <w:rFonts w:ascii="Arial" w:hAnsi="Arial" w:cs="Arial"/>
          <w:sz w:val="22"/>
          <w:szCs w:val="22"/>
        </w:rPr>
        <w:t>ric</w:t>
      </w:r>
      <w:r w:rsidR="009A0BFD" w:rsidRPr="00863676">
        <w:rPr>
          <w:rFonts w:ascii="Arial" w:hAnsi="Arial" w:cs="Arial"/>
          <w:sz w:val="22"/>
          <w:szCs w:val="22"/>
        </w:rPr>
        <w:t>ercatori a tempo determinato</w:t>
      </w:r>
      <w:r w:rsidR="00133627" w:rsidRPr="00863676">
        <w:rPr>
          <w:rFonts w:ascii="Arial" w:hAnsi="Arial" w:cs="Arial"/>
          <w:sz w:val="22"/>
          <w:szCs w:val="22"/>
        </w:rPr>
        <w:t xml:space="preserve"> e/o con contratti flessibili</w:t>
      </w:r>
      <w:r w:rsidR="009A0BFD" w:rsidRPr="00863676">
        <w:rPr>
          <w:rFonts w:ascii="Arial" w:hAnsi="Arial" w:cs="Arial"/>
          <w:sz w:val="22"/>
          <w:szCs w:val="22"/>
        </w:rPr>
        <w:t>, dottorandi,</w:t>
      </w:r>
      <w:r w:rsidR="007909F4" w:rsidRPr="00863676">
        <w:rPr>
          <w:rFonts w:ascii="Arial" w:hAnsi="Arial" w:cs="Arial"/>
          <w:sz w:val="22"/>
          <w:szCs w:val="22"/>
        </w:rPr>
        <w:t xml:space="preserve"> assegnisti di ricerca autorizzati allo svolgimento delle attività assistenziali</w:t>
      </w:r>
      <w:r w:rsidR="00060519" w:rsidRPr="00863676">
        <w:rPr>
          <w:rFonts w:ascii="Arial" w:hAnsi="Arial" w:cs="Arial"/>
          <w:sz w:val="22"/>
          <w:szCs w:val="22"/>
        </w:rPr>
        <w:t xml:space="preserve"> e tirocinanti</w:t>
      </w:r>
      <w:r w:rsidR="007909F4" w:rsidRPr="00863676">
        <w:rPr>
          <w:rFonts w:ascii="Arial" w:hAnsi="Arial" w:cs="Arial"/>
          <w:sz w:val="22"/>
          <w:szCs w:val="22"/>
        </w:rPr>
        <w:t>;</w:t>
      </w:r>
    </w:p>
    <w:p w:rsidR="00893F8D" w:rsidRPr="00863676" w:rsidRDefault="008F4BB3" w:rsidP="00CF1E25">
      <w:pPr>
        <w:spacing w:before="0"/>
        <w:ind w:left="567" w:hanging="283"/>
        <w:rPr>
          <w:rFonts w:ascii="Arial" w:hAnsi="Arial" w:cs="Arial"/>
          <w:sz w:val="22"/>
          <w:szCs w:val="22"/>
        </w:rPr>
      </w:pPr>
      <w:r w:rsidRPr="00863676">
        <w:rPr>
          <w:rFonts w:ascii="Arial" w:hAnsi="Arial" w:cs="Arial"/>
          <w:sz w:val="22"/>
          <w:szCs w:val="22"/>
        </w:rPr>
        <w:t>g</w:t>
      </w:r>
      <w:r w:rsidR="00D94397" w:rsidRPr="00863676">
        <w:rPr>
          <w:rFonts w:ascii="Arial" w:hAnsi="Arial" w:cs="Arial"/>
          <w:sz w:val="22"/>
          <w:szCs w:val="22"/>
        </w:rPr>
        <w:t xml:space="preserve">) </w:t>
      </w:r>
      <w:r w:rsidR="003B3CB8" w:rsidRPr="00863676">
        <w:rPr>
          <w:rFonts w:ascii="Arial" w:hAnsi="Arial" w:cs="Arial"/>
          <w:sz w:val="22"/>
          <w:szCs w:val="22"/>
        </w:rPr>
        <w:t>d</w:t>
      </w:r>
      <w:r w:rsidR="00404CC6" w:rsidRPr="00863676">
        <w:rPr>
          <w:rFonts w:ascii="Arial" w:hAnsi="Arial" w:cs="Arial"/>
          <w:sz w:val="22"/>
          <w:szCs w:val="22"/>
        </w:rPr>
        <w:t xml:space="preserve">irettore generale, amministrativo e sanitario, </w:t>
      </w:r>
      <w:bookmarkStart w:id="8" w:name="_Hlk493516668"/>
      <w:r w:rsidR="00404CC6" w:rsidRPr="00863676">
        <w:rPr>
          <w:rFonts w:ascii="Arial" w:hAnsi="Arial" w:cs="Arial"/>
          <w:sz w:val="22"/>
          <w:szCs w:val="22"/>
        </w:rPr>
        <w:t xml:space="preserve">scientifico </w:t>
      </w:r>
      <w:bookmarkEnd w:id="8"/>
      <w:r w:rsidR="00404CC6" w:rsidRPr="00863676">
        <w:rPr>
          <w:rFonts w:ascii="Arial" w:hAnsi="Arial" w:cs="Arial"/>
          <w:sz w:val="22"/>
          <w:szCs w:val="22"/>
        </w:rPr>
        <w:t>e socio-sanitario ove presenti</w:t>
      </w:r>
      <w:r w:rsidR="002F1F7D" w:rsidRPr="00863676">
        <w:rPr>
          <w:rFonts w:ascii="Arial" w:hAnsi="Arial" w:cs="Arial"/>
          <w:sz w:val="22"/>
          <w:szCs w:val="22"/>
        </w:rPr>
        <w:t>;</w:t>
      </w:r>
    </w:p>
    <w:p w:rsidR="007909F4" w:rsidRPr="00863676" w:rsidRDefault="008F4BB3" w:rsidP="00CF1E25">
      <w:pPr>
        <w:spacing w:before="0"/>
        <w:ind w:left="567" w:hanging="283"/>
        <w:rPr>
          <w:rFonts w:ascii="Arial" w:hAnsi="Arial" w:cs="Arial"/>
          <w:sz w:val="22"/>
          <w:szCs w:val="22"/>
        </w:rPr>
      </w:pPr>
      <w:r w:rsidRPr="00863676">
        <w:rPr>
          <w:rFonts w:ascii="Arial" w:hAnsi="Arial" w:cs="Arial"/>
          <w:sz w:val="22"/>
          <w:szCs w:val="22"/>
        </w:rPr>
        <w:t>h</w:t>
      </w:r>
      <w:r w:rsidR="007909F4" w:rsidRPr="00863676">
        <w:rPr>
          <w:rFonts w:ascii="Arial" w:hAnsi="Arial" w:cs="Arial"/>
          <w:sz w:val="22"/>
          <w:szCs w:val="22"/>
        </w:rPr>
        <w:t>) personale a qualsiasi titolo di imprese fornitrici di beni</w:t>
      </w:r>
      <w:r w:rsidR="002F1F7D" w:rsidRPr="00863676">
        <w:rPr>
          <w:rFonts w:ascii="Arial" w:hAnsi="Arial" w:cs="Arial"/>
          <w:sz w:val="22"/>
          <w:szCs w:val="22"/>
        </w:rPr>
        <w:t>,</w:t>
      </w:r>
      <w:r w:rsidR="007909F4" w:rsidRPr="00863676">
        <w:rPr>
          <w:rFonts w:ascii="Arial" w:hAnsi="Arial" w:cs="Arial"/>
          <w:sz w:val="22"/>
          <w:szCs w:val="22"/>
        </w:rPr>
        <w:t xml:space="preserve"> servizi</w:t>
      </w:r>
      <w:r w:rsidR="00904F92" w:rsidRPr="00863676">
        <w:rPr>
          <w:rFonts w:ascii="Arial" w:hAnsi="Arial" w:cs="Arial"/>
          <w:sz w:val="22"/>
          <w:szCs w:val="22"/>
        </w:rPr>
        <w:t xml:space="preserve"> </w:t>
      </w:r>
      <w:r w:rsidR="002F1F7D" w:rsidRPr="00863676">
        <w:rPr>
          <w:rFonts w:ascii="Arial" w:hAnsi="Arial" w:cs="Arial"/>
          <w:sz w:val="22"/>
          <w:szCs w:val="22"/>
        </w:rPr>
        <w:t>o lavori</w:t>
      </w:r>
      <w:r w:rsidR="00B942EC" w:rsidRPr="00863676">
        <w:rPr>
          <w:rFonts w:ascii="Arial" w:hAnsi="Arial" w:cs="Arial"/>
          <w:sz w:val="22"/>
          <w:szCs w:val="22"/>
        </w:rPr>
        <w:t xml:space="preserve">, </w:t>
      </w:r>
      <w:r w:rsidR="00B341D7" w:rsidRPr="00863676">
        <w:rPr>
          <w:rFonts w:ascii="Arial" w:hAnsi="Arial" w:cs="Arial"/>
          <w:sz w:val="22"/>
          <w:szCs w:val="22"/>
        </w:rPr>
        <w:t xml:space="preserve">in conformità con quanto previsto </w:t>
      </w:r>
      <w:r w:rsidR="00993D45" w:rsidRPr="00863676">
        <w:rPr>
          <w:rFonts w:ascii="Arial" w:hAnsi="Arial" w:cs="Arial"/>
          <w:sz w:val="22"/>
          <w:szCs w:val="22"/>
        </w:rPr>
        <w:t>dai</w:t>
      </w:r>
      <w:r w:rsidR="00A62C42" w:rsidRPr="00863676">
        <w:rPr>
          <w:rFonts w:ascii="Arial" w:hAnsi="Arial" w:cs="Arial"/>
          <w:sz w:val="22"/>
          <w:szCs w:val="22"/>
        </w:rPr>
        <w:t xml:space="preserve"> </w:t>
      </w:r>
      <w:r w:rsidR="00B942EC" w:rsidRPr="00863676">
        <w:rPr>
          <w:rFonts w:ascii="Arial" w:hAnsi="Arial" w:cs="Arial"/>
          <w:sz w:val="22"/>
          <w:szCs w:val="22"/>
        </w:rPr>
        <w:t>Patti di integrità dagli stessi sottoscritti</w:t>
      </w:r>
      <w:r w:rsidR="00564114" w:rsidRPr="00863676">
        <w:rPr>
          <w:rFonts w:ascii="Arial" w:hAnsi="Arial" w:cs="Arial"/>
          <w:sz w:val="22"/>
          <w:szCs w:val="22"/>
        </w:rPr>
        <w:t>;</w:t>
      </w:r>
    </w:p>
    <w:p w:rsidR="00564114" w:rsidRPr="00863676" w:rsidRDefault="00564114" w:rsidP="00CF1E25">
      <w:pPr>
        <w:spacing w:before="0"/>
        <w:ind w:left="567" w:hanging="283"/>
        <w:rPr>
          <w:rFonts w:ascii="Arial" w:hAnsi="Arial" w:cs="Arial"/>
          <w:sz w:val="22"/>
          <w:szCs w:val="22"/>
        </w:rPr>
      </w:pPr>
      <w:r w:rsidRPr="00863676">
        <w:rPr>
          <w:rFonts w:ascii="Arial" w:hAnsi="Arial" w:cs="Arial"/>
          <w:sz w:val="22"/>
          <w:szCs w:val="22"/>
        </w:rPr>
        <w:t>i) volontari componenti di associazioni di volontariato, in conformità con quanto previsto dagli accordi dalle stesse sottoscritte.</w:t>
      </w:r>
    </w:p>
    <w:bookmarkEnd w:id="7"/>
    <w:p w:rsidR="00CF1E25" w:rsidRDefault="00CF1E25" w:rsidP="00CF1E25">
      <w:pPr>
        <w:spacing w:before="0"/>
        <w:rPr>
          <w:rFonts w:ascii="Arial" w:hAnsi="Arial" w:cs="Arial"/>
          <w:sz w:val="22"/>
          <w:szCs w:val="22"/>
        </w:rPr>
      </w:pPr>
    </w:p>
    <w:p w:rsidR="00827D1C" w:rsidRDefault="00827D1C" w:rsidP="00CF1E25">
      <w:pPr>
        <w:spacing w:before="0"/>
        <w:rPr>
          <w:rFonts w:ascii="Arial" w:hAnsi="Arial" w:cs="Arial"/>
          <w:sz w:val="22"/>
          <w:szCs w:val="22"/>
        </w:rPr>
      </w:pPr>
    </w:p>
    <w:p w:rsidR="00827D1C" w:rsidRDefault="00827D1C" w:rsidP="00CF1E25">
      <w:pPr>
        <w:spacing w:before="0"/>
        <w:rPr>
          <w:rFonts w:ascii="Arial" w:hAnsi="Arial" w:cs="Arial"/>
          <w:sz w:val="22"/>
          <w:szCs w:val="22"/>
        </w:rPr>
      </w:pPr>
    </w:p>
    <w:p w:rsidR="00827D1C" w:rsidRDefault="00827D1C" w:rsidP="00CF1E25">
      <w:pPr>
        <w:spacing w:before="0"/>
        <w:rPr>
          <w:rFonts w:ascii="Arial" w:hAnsi="Arial" w:cs="Arial"/>
          <w:sz w:val="22"/>
          <w:szCs w:val="22"/>
        </w:rPr>
      </w:pPr>
    </w:p>
    <w:p w:rsidR="00827D1C" w:rsidRDefault="00827D1C" w:rsidP="00CF1E25">
      <w:pPr>
        <w:spacing w:before="0"/>
        <w:rPr>
          <w:rFonts w:ascii="Arial" w:hAnsi="Arial" w:cs="Arial"/>
          <w:sz w:val="22"/>
          <w:szCs w:val="22"/>
        </w:rPr>
      </w:pPr>
    </w:p>
    <w:p w:rsidR="005354E5" w:rsidRPr="00863676" w:rsidRDefault="008F4BB3" w:rsidP="00CF1E25">
      <w:pPr>
        <w:spacing w:before="0"/>
        <w:rPr>
          <w:rFonts w:ascii="Arial" w:hAnsi="Arial" w:cs="Arial"/>
          <w:sz w:val="22"/>
          <w:szCs w:val="22"/>
        </w:rPr>
      </w:pPr>
      <w:smartTag w:uri="urn:schemas-microsoft-com:office:smarttags" w:element="metricconverter">
        <w:smartTagPr>
          <w:attr w:name="ProductID" w:val="2. A"/>
        </w:smartTagPr>
        <w:r w:rsidRPr="00863676">
          <w:rPr>
            <w:rFonts w:ascii="Arial" w:hAnsi="Arial" w:cs="Arial"/>
            <w:sz w:val="22"/>
            <w:szCs w:val="22"/>
          </w:rPr>
          <w:t xml:space="preserve">2. </w:t>
        </w:r>
        <w:r w:rsidR="00690EF4" w:rsidRPr="00863676">
          <w:rPr>
            <w:rFonts w:ascii="Arial" w:hAnsi="Arial" w:cs="Arial"/>
            <w:sz w:val="22"/>
            <w:szCs w:val="22"/>
          </w:rPr>
          <w:t>A</w:t>
        </w:r>
      </w:smartTag>
      <w:r w:rsidR="00690EF4" w:rsidRPr="00863676">
        <w:rPr>
          <w:rFonts w:ascii="Arial" w:hAnsi="Arial" w:cs="Arial"/>
          <w:sz w:val="22"/>
          <w:szCs w:val="22"/>
        </w:rPr>
        <w:t xml:space="preserve"> tal fine</w:t>
      </w:r>
      <w:r w:rsidRPr="00863676">
        <w:rPr>
          <w:rFonts w:ascii="Arial" w:hAnsi="Arial" w:cs="Arial"/>
          <w:sz w:val="22"/>
          <w:szCs w:val="22"/>
        </w:rPr>
        <w:t>, nei</w:t>
      </w:r>
      <w:r w:rsidR="00690EF4" w:rsidRPr="00863676">
        <w:rPr>
          <w:rFonts w:ascii="Arial" w:hAnsi="Arial" w:cs="Arial"/>
          <w:sz w:val="22"/>
          <w:szCs w:val="22"/>
        </w:rPr>
        <w:t xml:space="preserve"> provvedimenti di incarico o </w:t>
      </w:r>
      <w:r w:rsidRPr="00863676">
        <w:rPr>
          <w:rFonts w:ascii="Arial" w:hAnsi="Arial" w:cs="Arial"/>
          <w:sz w:val="22"/>
          <w:szCs w:val="22"/>
        </w:rPr>
        <w:t>ne</w:t>
      </w:r>
      <w:r w:rsidR="000F721E" w:rsidRPr="00863676">
        <w:rPr>
          <w:rFonts w:ascii="Arial" w:hAnsi="Arial" w:cs="Arial"/>
          <w:sz w:val="22"/>
          <w:szCs w:val="22"/>
        </w:rPr>
        <w:t>i</w:t>
      </w:r>
      <w:r w:rsidR="00D94397" w:rsidRPr="00863676">
        <w:rPr>
          <w:rFonts w:ascii="Arial" w:hAnsi="Arial" w:cs="Arial"/>
          <w:sz w:val="22"/>
          <w:szCs w:val="22"/>
        </w:rPr>
        <w:t xml:space="preserve"> contratti di collaborazione</w:t>
      </w:r>
      <w:r w:rsidR="00690EF4" w:rsidRPr="00863676">
        <w:rPr>
          <w:rFonts w:ascii="Arial" w:hAnsi="Arial" w:cs="Arial"/>
          <w:sz w:val="22"/>
          <w:szCs w:val="22"/>
        </w:rPr>
        <w:t>, consulenza o servizi</w:t>
      </w:r>
      <w:r w:rsidR="00CA6B2B" w:rsidRPr="00863676">
        <w:rPr>
          <w:rFonts w:ascii="Arial" w:hAnsi="Arial" w:cs="Arial"/>
          <w:sz w:val="22"/>
          <w:szCs w:val="22"/>
        </w:rPr>
        <w:t>o</w:t>
      </w:r>
      <w:r w:rsidR="00690EF4" w:rsidRPr="00863676">
        <w:rPr>
          <w:rFonts w:ascii="Arial" w:hAnsi="Arial" w:cs="Arial"/>
          <w:sz w:val="22"/>
          <w:szCs w:val="22"/>
        </w:rPr>
        <w:t xml:space="preserve">, </w:t>
      </w:r>
      <w:r w:rsidRPr="00863676">
        <w:rPr>
          <w:rFonts w:ascii="Arial" w:hAnsi="Arial" w:cs="Arial"/>
          <w:sz w:val="22"/>
          <w:szCs w:val="22"/>
        </w:rPr>
        <w:t>sono inserite</w:t>
      </w:r>
      <w:r w:rsidR="000F721E" w:rsidRPr="00863676">
        <w:rPr>
          <w:rFonts w:ascii="Arial" w:hAnsi="Arial" w:cs="Arial"/>
          <w:sz w:val="22"/>
          <w:szCs w:val="22"/>
        </w:rPr>
        <w:t xml:space="preserve"> apposite clausole di ris</w:t>
      </w:r>
      <w:r w:rsidR="008E621D" w:rsidRPr="00863676">
        <w:rPr>
          <w:rFonts w:ascii="Arial" w:hAnsi="Arial" w:cs="Arial"/>
          <w:sz w:val="22"/>
          <w:szCs w:val="22"/>
        </w:rPr>
        <w:t>oluzione del rapporto di lavoro, di</w:t>
      </w:r>
      <w:r w:rsidR="00363116" w:rsidRPr="00863676">
        <w:rPr>
          <w:rFonts w:ascii="Arial" w:hAnsi="Arial" w:cs="Arial"/>
          <w:sz w:val="22"/>
          <w:szCs w:val="22"/>
        </w:rPr>
        <w:t xml:space="preserve"> decadenza </w:t>
      </w:r>
      <w:r w:rsidR="008E621D" w:rsidRPr="00863676">
        <w:rPr>
          <w:rFonts w:ascii="Arial" w:hAnsi="Arial" w:cs="Arial"/>
          <w:sz w:val="22"/>
          <w:szCs w:val="22"/>
        </w:rPr>
        <w:t>o altre disposizioni</w:t>
      </w:r>
      <w:r w:rsidR="00403F3F" w:rsidRPr="00863676">
        <w:rPr>
          <w:rFonts w:ascii="Arial" w:hAnsi="Arial" w:cs="Arial"/>
          <w:sz w:val="22"/>
          <w:szCs w:val="22"/>
        </w:rPr>
        <w:t xml:space="preserve"> </w:t>
      </w:r>
      <w:r w:rsidR="000F721E" w:rsidRPr="00863676">
        <w:rPr>
          <w:rFonts w:ascii="Arial" w:hAnsi="Arial" w:cs="Arial"/>
          <w:sz w:val="22"/>
          <w:szCs w:val="22"/>
        </w:rPr>
        <w:t xml:space="preserve">in caso di violazione degli obblighi derivanti dal </w:t>
      </w:r>
      <w:r w:rsidR="005E7E3A" w:rsidRPr="00863676">
        <w:rPr>
          <w:rFonts w:ascii="Arial" w:hAnsi="Arial" w:cs="Arial"/>
          <w:sz w:val="22"/>
          <w:szCs w:val="22"/>
        </w:rPr>
        <w:t xml:space="preserve">presente </w:t>
      </w:r>
      <w:r w:rsidR="000F721E" w:rsidRPr="00863676">
        <w:rPr>
          <w:rFonts w:ascii="Arial" w:hAnsi="Arial" w:cs="Arial"/>
          <w:sz w:val="22"/>
          <w:szCs w:val="22"/>
        </w:rPr>
        <w:t>Codice</w:t>
      </w:r>
      <w:r w:rsidR="00363116" w:rsidRPr="00863676">
        <w:rPr>
          <w:rFonts w:ascii="Arial" w:hAnsi="Arial" w:cs="Arial"/>
          <w:sz w:val="22"/>
          <w:szCs w:val="22"/>
        </w:rPr>
        <w:t xml:space="preserve"> e</w:t>
      </w:r>
      <w:r w:rsidR="00643AD6" w:rsidRPr="00863676">
        <w:rPr>
          <w:rFonts w:ascii="Arial" w:hAnsi="Arial" w:cs="Arial"/>
          <w:sz w:val="22"/>
          <w:szCs w:val="22"/>
        </w:rPr>
        <w:t>/o</w:t>
      </w:r>
      <w:r w:rsidR="00363116" w:rsidRPr="00863676">
        <w:rPr>
          <w:rFonts w:ascii="Arial" w:hAnsi="Arial" w:cs="Arial"/>
          <w:sz w:val="22"/>
          <w:szCs w:val="22"/>
        </w:rPr>
        <w:t xml:space="preserve"> dal Regolamento</w:t>
      </w:r>
      <w:r w:rsidR="00403F3F" w:rsidRPr="00863676">
        <w:rPr>
          <w:rFonts w:ascii="Arial" w:hAnsi="Arial" w:cs="Arial"/>
          <w:sz w:val="22"/>
          <w:szCs w:val="22"/>
        </w:rPr>
        <w:t>, secondo quanto previsto dall’art.</w:t>
      </w:r>
      <w:r w:rsidR="008E621D" w:rsidRPr="00863676">
        <w:rPr>
          <w:rFonts w:ascii="Arial" w:hAnsi="Arial" w:cs="Arial"/>
          <w:sz w:val="22"/>
          <w:szCs w:val="22"/>
        </w:rPr>
        <w:t xml:space="preserve"> </w:t>
      </w:r>
      <w:r w:rsidR="00391019" w:rsidRPr="00863676">
        <w:rPr>
          <w:rFonts w:ascii="Arial" w:hAnsi="Arial" w:cs="Arial"/>
          <w:sz w:val="22"/>
          <w:szCs w:val="22"/>
        </w:rPr>
        <w:t>20</w:t>
      </w:r>
      <w:r w:rsidR="000F721E" w:rsidRPr="00863676">
        <w:rPr>
          <w:rFonts w:ascii="Arial" w:hAnsi="Arial" w:cs="Arial"/>
          <w:sz w:val="22"/>
          <w:szCs w:val="22"/>
        </w:rPr>
        <w:t>.</w:t>
      </w:r>
    </w:p>
    <w:p w:rsidR="00CF1E25" w:rsidRDefault="00CF1E25" w:rsidP="00CF1E25">
      <w:pPr>
        <w:spacing w:before="0"/>
        <w:rPr>
          <w:rFonts w:ascii="Arial" w:hAnsi="Arial" w:cs="Arial"/>
          <w:sz w:val="22"/>
          <w:szCs w:val="22"/>
        </w:rPr>
      </w:pPr>
    </w:p>
    <w:p w:rsidR="00C67EB3" w:rsidRPr="00863676" w:rsidRDefault="00FA7B2E" w:rsidP="00CF1E25">
      <w:pPr>
        <w:spacing w:before="0"/>
        <w:rPr>
          <w:rFonts w:ascii="Arial" w:hAnsi="Arial" w:cs="Arial"/>
          <w:sz w:val="22"/>
          <w:szCs w:val="22"/>
        </w:rPr>
      </w:pPr>
      <w:r>
        <w:rPr>
          <w:rFonts w:ascii="Arial" w:hAnsi="Arial" w:cs="Arial"/>
          <w:sz w:val="22"/>
          <w:szCs w:val="22"/>
        </w:rPr>
        <w:t>3</w:t>
      </w:r>
      <w:r w:rsidR="008F4BB3" w:rsidRPr="00863676">
        <w:rPr>
          <w:rFonts w:ascii="Arial" w:hAnsi="Arial" w:cs="Arial"/>
          <w:sz w:val="22"/>
          <w:szCs w:val="22"/>
        </w:rPr>
        <w:t xml:space="preserve">. </w:t>
      </w:r>
      <w:r w:rsidR="00404CC6" w:rsidRPr="00863676">
        <w:rPr>
          <w:rFonts w:ascii="Arial" w:hAnsi="Arial" w:cs="Arial"/>
          <w:sz w:val="22"/>
          <w:szCs w:val="22"/>
        </w:rPr>
        <w:t xml:space="preserve">Le Società </w:t>
      </w:r>
      <w:r w:rsidR="00CF76E4" w:rsidRPr="00863676">
        <w:rPr>
          <w:rFonts w:ascii="Arial" w:hAnsi="Arial" w:cs="Arial"/>
          <w:sz w:val="22"/>
          <w:szCs w:val="22"/>
        </w:rPr>
        <w:t>controllate</w:t>
      </w:r>
      <w:r w:rsidR="008225C4" w:rsidRPr="00863676">
        <w:rPr>
          <w:rFonts w:ascii="Arial" w:hAnsi="Arial" w:cs="Arial"/>
          <w:sz w:val="22"/>
          <w:szCs w:val="22"/>
        </w:rPr>
        <w:t xml:space="preserve"> o partecipate</w:t>
      </w:r>
      <w:r w:rsidR="00404CC6" w:rsidRPr="00863676">
        <w:rPr>
          <w:rFonts w:ascii="Arial" w:hAnsi="Arial" w:cs="Arial"/>
          <w:sz w:val="22"/>
          <w:szCs w:val="22"/>
        </w:rPr>
        <w:t xml:space="preserve"> </w:t>
      </w:r>
      <w:r w:rsidR="00A32C50" w:rsidRPr="00863676">
        <w:rPr>
          <w:rFonts w:ascii="Arial" w:hAnsi="Arial" w:cs="Arial"/>
          <w:sz w:val="22"/>
          <w:szCs w:val="22"/>
        </w:rPr>
        <w:t>dall’Azienda</w:t>
      </w:r>
      <w:r w:rsidR="00CF76E4" w:rsidRPr="00863676">
        <w:rPr>
          <w:rFonts w:ascii="Arial" w:hAnsi="Arial" w:cs="Arial"/>
          <w:sz w:val="22"/>
          <w:szCs w:val="22"/>
        </w:rPr>
        <w:t xml:space="preserve">, </w:t>
      </w:r>
      <w:r w:rsidR="005F340A" w:rsidRPr="00863676">
        <w:rPr>
          <w:rFonts w:ascii="Arial" w:hAnsi="Arial" w:cs="Arial"/>
          <w:sz w:val="22"/>
          <w:szCs w:val="22"/>
        </w:rPr>
        <w:t>e</w:t>
      </w:r>
      <w:r w:rsidR="003B385B" w:rsidRPr="00863676">
        <w:rPr>
          <w:rFonts w:ascii="Arial" w:hAnsi="Arial" w:cs="Arial"/>
          <w:sz w:val="22"/>
          <w:szCs w:val="22"/>
        </w:rPr>
        <w:t xml:space="preserve"> i loro dipendenti</w:t>
      </w:r>
      <w:r w:rsidR="00DB3EEE" w:rsidRPr="00863676">
        <w:rPr>
          <w:rFonts w:ascii="Arial" w:hAnsi="Arial" w:cs="Arial"/>
          <w:sz w:val="22"/>
          <w:szCs w:val="22"/>
        </w:rPr>
        <w:t>,</w:t>
      </w:r>
      <w:r w:rsidR="003B385B" w:rsidRPr="00863676">
        <w:rPr>
          <w:rFonts w:ascii="Arial" w:hAnsi="Arial" w:cs="Arial"/>
          <w:sz w:val="22"/>
          <w:szCs w:val="22"/>
        </w:rPr>
        <w:t xml:space="preserve"> </w:t>
      </w:r>
      <w:r w:rsidR="00CF76E4" w:rsidRPr="00863676">
        <w:rPr>
          <w:rFonts w:ascii="Arial" w:hAnsi="Arial" w:cs="Arial"/>
          <w:sz w:val="22"/>
          <w:szCs w:val="22"/>
        </w:rPr>
        <w:t>nell’applicazione della normativa in materia</w:t>
      </w:r>
      <w:r w:rsidR="00A32C50" w:rsidRPr="00863676">
        <w:rPr>
          <w:rFonts w:ascii="Arial" w:hAnsi="Arial" w:cs="Arial"/>
          <w:sz w:val="22"/>
          <w:szCs w:val="22"/>
        </w:rPr>
        <w:t xml:space="preserve"> </w:t>
      </w:r>
      <w:r w:rsidR="00404CC6" w:rsidRPr="00863676">
        <w:rPr>
          <w:rFonts w:ascii="Arial" w:hAnsi="Arial" w:cs="Arial"/>
          <w:sz w:val="22"/>
          <w:szCs w:val="22"/>
        </w:rPr>
        <w:t xml:space="preserve">sono </w:t>
      </w:r>
      <w:r w:rsidR="004078CE" w:rsidRPr="00863676">
        <w:rPr>
          <w:rFonts w:ascii="Arial" w:hAnsi="Arial" w:cs="Arial"/>
          <w:sz w:val="22"/>
          <w:szCs w:val="22"/>
        </w:rPr>
        <w:t>destinatari</w:t>
      </w:r>
      <w:r w:rsidR="008F4BB3" w:rsidRPr="00863676">
        <w:rPr>
          <w:rFonts w:ascii="Arial" w:hAnsi="Arial" w:cs="Arial"/>
          <w:sz w:val="22"/>
          <w:szCs w:val="22"/>
        </w:rPr>
        <w:t>e</w:t>
      </w:r>
      <w:r w:rsidR="00404CC6" w:rsidRPr="00863676">
        <w:rPr>
          <w:rFonts w:ascii="Arial" w:hAnsi="Arial" w:cs="Arial"/>
          <w:sz w:val="22"/>
          <w:szCs w:val="22"/>
        </w:rPr>
        <w:t xml:space="preserve"> </w:t>
      </w:r>
      <w:r w:rsidR="00A32C50" w:rsidRPr="00863676">
        <w:rPr>
          <w:rFonts w:ascii="Arial" w:hAnsi="Arial" w:cs="Arial"/>
          <w:sz w:val="22"/>
          <w:szCs w:val="22"/>
        </w:rPr>
        <w:t xml:space="preserve">del presente Codice </w:t>
      </w:r>
      <w:r w:rsidR="00404CC6" w:rsidRPr="00863676">
        <w:rPr>
          <w:rFonts w:ascii="Arial" w:hAnsi="Arial" w:cs="Arial"/>
          <w:sz w:val="22"/>
          <w:szCs w:val="22"/>
        </w:rPr>
        <w:t>in termini di principi</w:t>
      </w:r>
      <w:r w:rsidR="00CF76E4" w:rsidRPr="00863676">
        <w:rPr>
          <w:rFonts w:ascii="Arial" w:hAnsi="Arial" w:cs="Arial"/>
          <w:sz w:val="22"/>
          <w:szCs w:val="22"/>
        </w:rPr>
        <w:t xml:space="preserve"> ed indirizzi</w:t>
      </w:r>
      <w:r w:rsidR="00404CC6" w:rsidRPr="00863676">
        <w:rPr>
          <w:rFonts w:ascii="Arial" w:hAnsi="Arial" w:cs="Arial"/>
          <w:sz w:val="22"/>
          <w:szCs w:val="22"/>
        </w:rPr>
        <w:t>.</w:t>
      </w:r>
    </w:p>
    <w:p w:rsidR="00CF1E25" w:rsidRDefault="00CF1E25" w:rsidP="00CF1E25">
      <w:pPr>
        <w:spacing w:before="0"/>
        <w:rPr>
          <w:rFonts w:ascii="Arial" w:hAnsi="Arial" w:cs="Arial"/>
          <w:sz w:val="22"/>
          <w:szCs w:val="22"/>
        </w:rPr>
      </w:pPr>
    </w:p>
    <w:p w:rsidR="00A61607" w:rsidRPr="00863676" w:rsidRDefault="00FA7B2E" w:rsidP="00CF1E25">
      <w:pPr>
        <w:spacing w:before="0"/>
        <w:rPr>
          <w:rFonts w:ascii="Arial" w:hAnsi="Arial" w:cs="Arial"/>
          <w:sz w:val="22"/>
          <w:szCs w:val="22"/>
        </w:rPr>
      </w:pPr>
      <w:r>
        <w:rPr>
          <w:rFonts w:ascii="Arial" w:hAnsi="Arial" w:cs="Arial"/>
          <w:sz w:val="22"/>
          <w:szCs w:val="22"/>
        </w:rPr>
        <w:t>4</w:t>
      </w:r>
      <w:r w:rsidR="00A61607" w:rsidRPr="00863676">
        <w:rPr>
          <w:rFonts w:ascii="Arial" w:hAnsi="Arial" w:cs="Arial"/>
          <w:sz w:val="22"/>
          <w:szCs w:val="22"/>
        </w:rPr>
        <w:t>. Nel presente documento</w:t>
      </w:r>
      <w:r w:rsidR="004D0996" w:rsidRPr="00863676">
        <w:rPr>
          <w:rFonts w:ascii="Arial" w:hAnsi="Arial" w:cs="Arial"/>
          <w:sz w:val="22"/>
          <w:szCs w:val="22"/>
        </w:rPr>
        <w:t xml:space="preserve">, si </w:t>
      </w:r>
      <w:r w:rsidR="00A41C4C" w:rsidRPr="00863676">
        <w:rPr>
          <w:rFonts w:ascii="Arial" w:hAnsi="Arial" w:cs="Arial"/>
          <w:sz w:val="22"/>
          <w:szCs w:val="22"/>
        </w:rPr>
        <w:t>adottano le seguenti definizioni</w:t>
      </w:r>
      <w:r w:rsidR="00A61607" w:rsidRPr="00863676">
        <w:rPr>
          <w:rFonts w:ascii="Arial" w:hAnsi="Arial" w:cs="Arial"/>
          <w:sz w:val="22"/>
          <w:szCs w:val="22"/>
        </w:rPr>
        <w:t>:</w:t>
      </w:r>
    </w:p>
    <w:p w:rsidR="00DB3EEE" w:rsidRPr="00863676" w:rsidRDefault="00460AE5" w:rsidP="00CF1E25">
      <w:pPr>
        <w:spacing w:before="0"/>
        <w:ind w:left="567" w:hanging="283"/>
        <w:rPr>
          <w:rFonts w:ascii="Arial" w:hAnsi="Arial" w:cs="Arial"/>
          <w:sz w:val="22"/>
          <w:szCs w:val="22"/>
        </w:rPr>
      </w:pPr>
      <w:r w:rsidRPr="00863676">
        <w:rPr>
          <w:rFonts w:ascii="Arial" w:hAnsi="Arial" w:cs="Arial"/>
          <w:sz w:val="22"/>
          <w:szCs w:val="22"/>
        </w:rPr>
        <w:t>- “</w:t>
      </w:r>
      <w:r w:rsidR="004078CE" w:rsidRPr="00863676">
        <w:rPr>
          <w:rFonts w:ascii="Arial" w:hAnsi="Arial" w:cs="Arial"/>
          <w:sz w:val="22"/>
          <w:szCs w:val="22"/>
        </w:rPr>
        <w:t>destinatari</w:t>
      </w:r>
      <w:r w:rsidRPr="00863676">
        <w:rPr>
          <w:rFonts w:ascii="Arial" w:hAnsi="Arial" w:cs="Arial"/>
          <w:sz w:val="22"/>
          <w:szCs w:val="22"/>
        </w:rPr>
        <w:t xml:space="preserve">”: tutti i soggetti ricompresi </w:t>
      </w:r>
      <w:r w:rsidR="00BB2050" w:rsidRPr="00863676">
        <w:rPr>
          <w:rFonts w:ascii="Arial" w:hAnsi="Arial" w:cs="Arial"/>
          <w:sz w:val="22"/>
          <w:szCs w:val="22"/>
        </w:rPr>
        <w:t>al comma 1 del presente articolo</w:t>
      </w:r>
      <w:r w:rsidR="00DB3EEE" w:rsidRPr="00863676">
        <w:rPr>
          <w:rFonts w:ascii="Arial" w:hAnsi="Arial" w:cs="Arial"/>
          <w:sz w:val="22"/>
          <w:szCs w:val="22"/>
        </w:rPr>
        <w:t>;</w:t>
      </w:r>
    </w:p>
    <w:p w:rsidR="00A61607" w:rsidRPr="00863676" w:rsidRDefault="00A61607" w:rsidP="00CF1E25">
      <w:pPr>
        <w:spacing w:before="0"/>
        <w:ind w:left="567" w:hanging="283"/>
        <w:rPr>
          <w:rFonts w:ascii="Arial" w:hAnsi="Arial" w:cs="Arial"/>
          <w:sz w:val="22"/>
          <w:szCs w:val="22"/>
        </w:rPr>
      </w:pPr>
      <w:r w:rsidRPr="00863676">
        <w:rPr>
          <w:rFonts w:ascii="Arial" w:hAnsi="Arial" w:cs="Arial"/>
          <w:sz w:val="22"/>
          <w:szCs w:val="22"/>
        </w:rPr>
        <w:t>- “</w:t>
      </w:r>
      <w:r w:rsidR="004078CE" w:rsidRPr="00863676">
        <w:rPr>
          <w:rFonts w:ascii="Arial" w:hAnsi="Arial" w:cs="Arial"/>
          <w:sz w:val="22"/>
          <w:szCs w:val="22"/>
        </w:rPr>
        <w:t>dipendenti</w:t>
      </w:r>
      <w:r w:rsidRPr="00863676">
        <w:rPr>
          <w:rFonts w:ascii="Arial" w:hAnsi="Arial" w:cs="Arial"/>
          <w:sz w:val="22"/>
          <w:szCs w:val="22"/>
        </w:rPr>
        <w:t>”</w:t>
      </w:r>
      <w:r w:rsidR="0096779B" w:rsidRPr="00863676">
        <w:rPr>
          <w:rFonts w:ascii="Arial" w:hAnsi="Arial" w:cs="Arial"/>
          <w:sz w:val="22"/>
          <w:szCs w:val="22"/>
        </w:rPr>
        <w:t xml:space="preserve">: i </w:t>
      </w:r>
      <w:r w:rsidR="005E7E3A" w:rsidRPr="00863676">
        <w:rPr>
          <w:rFonts w:ascii="Arial" w:hAnsi="Arial" w:cs="Arial"/>
          <w:sz w:val="22"/>
          <w:szCs w:val="22"/>
        </w:rPr>
        <w:t>d</w:t>
      </w:r>
      <w:r w:rsidR="004078CE" w:rsidRPr="00863676">
        <w:rPr>
          <w:rFonts w:ascii="Arial" w:hAnsi="Arial" w:cs="Arial"/>
          <w:sz w:val="22"/>
          <w:szCs w:val="22"/>
        </w:rPr>
        <w:t>estinatari</w:t>
      </w:r>
      <w:r w:rsidRPr="00863676">
        <w:rPr>
          <w:rFonts w:ascii="Arial" w:hAnsi="Arial" w:cs="Arial"/>
          <w:sz w:val="22"/>
          <w:szCs w:val="22"/>
        </w:rPr>
        <w:t xml:space="preserve"> ricompresi nelle lettere a</w:t>
      </w:r>
      <w:r w:rsidR="00CB1769" w:rsidRPr="00863676">
        <w:rPr>
          <w:rFonts w:ascii="Arial" w:hAnsi="Arial" w:cs="Arial"/>
          <w:sz w:val="22"/>
          <w:szCs w:val="22"/>
        </w:rPr>
        <w:t xml:space="preserve"> e</w:t>
      </w:r>
      <w:r w:rsidRPr="00863676">
        <w:rPr>
          <w:rFonts w:ascii="Arial" w:hAnsi="Arial" w:cs="Arial"/>
          <w:sz w:val="22"/>
          <w:szCs w:val="22"/>
        </w:rPr>
        <w:t xml:space="preserve"> b del comma 1 del presente articolo</w:t>
      </w:r>
      <w:r w:rsidR="00CB1769" w:rsidRPr="00863676">
        <w:rPr>
          <w:rFonts w:ascii="Arial" w:hAnsi="Arial" w:cs="Arial"/>
          <w:sz w:val="22"/>
          <w:szCs w:val="22"/>
        </w:rPr>
        <w:t xml:space="preserve">; a questi sono assimilati, </w:t>
      </w:r>
      <w:r w:rsidR="00A0061F" w:rsidRPr="00863676">
        <w:rPr>
          <w:rFonts w:ascii="Arial" w:hAnsi="Arial" w:cs="Arial"/>
          <w:sz w:val="22"/>
          <w:szCs w:val="22"/>
        </w:rPr>
        <w:t xml:space="preserve">ai fini dell’applicazione del Codice, </w:t>
      </w:r>
      <w:r w:rsidR="00CB1769" w:rsidRPr="00863676">
        <w:rPr>
          <w:rFonts w:ascii="Arial" w:hAnsi="Arial" w:cs="Arial"/>
          <w:sz w:val="22"/>
          <w:szCs w:val="22"/>
        </w:rPr>
        <w:t xml:space="preserve">anche i </w:t>
      </w:r>
      <w:r w:rsidR="005E7E3A" w:rsidRPr="00863676">
        <w:rPr>
          <w:rFonts w:ascii="Arial" w:hAnsi="Arial" w:cs="Arial"/>
          <w:sz w:val="22"/>
          <w:szCs w:val="22"/>
        </w:rPr>
        <w:t>d</w:t>
      </w:r>
      <w:r w:rsidR="004078CE" w:rsidRPr="00863676">
        <w:rPr>
          <w:rFonts w:ascii="Arial" w:hAnsi="Arial" w:cs="Arial"/>
          <w:sz w:val="22"/>
          <w:szCs w:val="22"/>
        </w:rPr>
        <w:t>estinatari</w:t>
      </w:r>
      <w:r w:rsidR="00CB1769" w:rsidRPr="00863676">
        <w:rPr>
          <w:rFonts w:ascii="Arial" w:hAnsi="Arial" w:cs="Arial"/>
          <w:sz w:val="22"/>
          <w:szCs w:val="22"/>
        </w:rPr>
        <w:t xml:space="preserve"> ricompresi nella lettera d;</w:t>
      </w:r>
    </w:p>
    <w:p w:rsidR="004D0996" w:rsidRPr="00863676" w:rsidRDefault="004D0996" w:rsidP="00CF1E25">
      <w:pPr>
        <w:spacing w:before="0"/>
        <w:ind w:left="567" w:hanging="283"/>
        <w:rPr>
          <w:rFonts w:ascii="Arial" w:hAnsi="Arial" w:cs="Arial"/>
          <w:sz w:val="22"/>
          <w:szCs w:val="22"/>
        </w:rPr>
      </w:pPr>
      <w:r w:rsidRPr="00863676">
        <w:rPr>
          <w:rFonts w:ascii="Arial" w:hAnsi="Arial" w:cs="Arial"/>
          <w:sz w:val="22"/>
          <w:szCs w:val="22"/>
        </w:rPr>
        <w:t>- “</w:t>
      </w:r>
      <w:r w:rsidR="004078CE" w:rsidRPr="00863676">
        <w:rPr>
          <w:rFonts w:ascii="Arial" w:hAnsi="Arial" w:cs="Arial"/>
          <w:sz w:val="22"/>
          <w:szCs w:val="22"/>
        </w:rPr>
        <w:t>dirigenti</w:t>
      </w:r>
      <w:r w:rsidRPr="00863676">
        <w:rPr>
          <w:rFonts w:ascii="Arial" w:hAnsi="Arial" w:cs="Arial"/>
          <w:sz w:val="22"/>
          <w:szCs w:val="22"/>
        </w:rPr>
        <w:t>”: i</w:t>
      </w:r>
      <w:r w:rsidR="003B3CB8" w:rsidRPr="00863676">
        <w:rPr>
          <w:rFonts w:ascii="Arial" w:hAnsi="Arial" w:cs="Arial"/>
          <w:color w:val="00B050"/>
          <w:sz w:val="22"/>
          <w:szCs w:val="22"/>
        </w:rPr>
        <w:t xml:space="preserve"> </w:t>
      </w:r>
      <w:r w:rsidRPr="00863676">
        <w:rPr>
          <w:rFonts w:ascii="Arial" w:hAnsi="Arial" w:cs="Arial"/>
          <w:sz w:val="22"/>
          <w:szCs w:val="22"/>
        </w:rPr>
        <w:t>titolari di un incarico dirigenziale</w:t>
      </w:r>
      <w:r w:rsidR="00513110" w:rsidRPr="00863676">
        <w:rPr>
          <w:rFonts w:ascii="Arial" w:hAnsi="Arial" w:cs="Arial"/>
          <w:sz w:val="22"/>
          <w:szCs w:val="22"/>
        </w:rPr>
        <w:t>, inclusi quelli conferiti ai sensi dell’art. 15-septies del D.Lgs. n. 502/1992 e s.m.i.</w:t>
      </w:r>
      <w:r w:rsidR="00CB1769" w:rsidRPr="00863676">
        <w:rPr>
          <w:rFonts w:ascii="Arial" w:hAnsi="Arial" w:cs="Arial"/>
          <w:sz w:val="22"/>
          <w:szCs w:val="22"/>
        </w:rPr>
        <w:t>;</w:t>
      </w:r>
    </w:p>
    <w:p w:rsidR="00152A3B" w:rsidRPr="00863676" w:rsidRDefault="00152A3B" w:rsidP="00CF1E25">
      <w:pPr>
        <w:spacing w:before="0"/>
        <w:ind w:left="567" w:hanging="283"/>
        <w:rPr>
          <w:rFonts w:ascii="Arial" w:hAnsi="Arial" w:cs="Arial"/>
          <w:sz w:val="22"/>
          <w:szCs w:val="22"/>
        </w:rPr>
      </w:pPr>
      <w:r w:rsidRPr="00863676">
        <w:rPr>
          <w:rFonts w:ascii="Arial" w:hAnsi="Arial" w:cs="Arial"/>
          <w:sz w:val="22"/>
          <w:szCs w:val="22"/>
        </w:rPr>
        <w:t>- “</w:t>
      </w:r>
      <w:r w:rsidR="00E443FA" w:rsidRPr="00863676">
        <w:rPr>
          <w:rFonts w:ascii="Arial" w:hAnsi="Arial" w:cs="Arial"/>
          <w:sz w:val="22"/>
          <w:szCs w:val="22"/>
        </w:rPr>
        <w:t>direttori</w:t>
      </w:r>
      <w:r w:rsidRPr="00863676">
        <w:rPr>
          <w:rFonts w:ascii="Arial" w:hAnsi="Arial" w:cs="Arial"/>
          <w:sz w:val="22"/>
          <w:szCs w:val="22"/>
        </w:rPr>
        <w:t>”: i destinatari compresi nell</w:t>
      </w:r>
      <w:r w:rsidR="007B3A25" w:rsidRPr="00863676">
        <w:rPr>
          <w:rFonts w:ascii="Arial" w:hAnsi="Arial" w:cs="Arial"/>
          <w:sz w:val="22"/>
          <w:szCs w:val="22"/>
        </w:rPr>
        <w:t>a</w:t>
      </w:r>
      <w:r w:rsidRPr="00863676">
        <w:rPr>
          <w:rFonts w:ascii="Arial" w:hAnsi="Arial" w:cs="Arial"/>
          <w:sz w:val="22"/>
          <w:szCs w:val="22"/>
        </w:rPr>
        <w:t xml:space="preserve"> lettera g</w:t>
      </w:r>
      <w:r w:rsidR="00686283" w:rsidRPr="00863676">
        <w:rPr>
          <w:rFonts w:ascii="Arial" w:hAnsi="Arial" w:cs="Arial"/>
          <w:sz w:val="22"/>
          <w:szCs w:val="22"/>
        </w:rPr>
        <w:t>)</w:t>
      </w:r>
      <w:r w:rsidRPr="00863676">
        <w:rPr>
          <w:rFonts w:ascii="Arial" w:hAnsi="Arial" w:cs="Arial"/>
          <w:sz w:val="22"/>
          <w:szCs w:val="22"/>
        </w:rPr>
        <w:t xml:space="preserve"> del comma 1 del prese</w:t>
      </w:r>
      <w:r w:rsidR="005E7E3A" w:rsidRPr="00863676">
        <w:rPr>
          <w:rFonts w:ascii="Arial" w:hAnsi="Arial" w:cs="Arial"/>
          <w:sz w:val="22"/>
          <w:szCs w:val="22"/>
        </w:rPr>
        <w:t>nte articolo.</w:t>
      </w:r>
    </w:p>
    <w:p w:rsidR="00886249" w:rsidRPr="00863676" w:rsidRDefault="00886249" w:rsidP="00CF1E25">
      <w:pPr>
        <w:spacing w:before="0"/>
        <w:rPr>
          <w:rFonts w:ascii="Arial" w:hAnsi="Arial" w:cs="Arial"/>
          <w:sz w:val="22"/>
          <w:szCs w:val="22"/>
        </w:rPr>
      </w:pPr>
    </w:p>
    <w:p w:rsidR="00477AAC" w:rsidRPr="00827D1C" w:rsidRDefault="00477AAC" w:rsidP="00863676">
      <w:pPr>
        <w:pStyle w:val="Titolo1"/>
        <w:rPr>
          <w:rFonts w:ascii="Arial" w:hAnsi="Arial" w:cs="Arial"/>
          <w:color w:val="C00000"/>
          <w:sz w:val="28"/>
          <w:szCs w:val="28"/>
        </w:rPr>
      </w:pPr>
      <w:bookmarkStart w:id="9" w:name="_Toc513820429"/>
      <w:r w:rsidRPr="00827D1C">
        <w:rPr>
          <w:rFonts w:ascii="Arial" w:hAnsi="Arial" w:cs="Arial"/>
          <w:color w:val="C00000"/>
          <w:sz w:val="28"/>
          <w:szCs w:val="28"/>
        </w:rPr>
        <w:lastRenderedPageBreak/>
        <w:t xml:space="preserve">Titolo </w:t>
      </w:r>
      <w:r w:rsidR="003F130D" w:rsidRPr="00827D1C">
        <w:rPr>
          <w:rFonts w:ascii="Arial" w:hAnsi="Arial" w:cs="Arial"/>
          <w:color w:val="C00000"/>
          <w:sz w:val="28"/>
          <w:szCs w:val="28"/>
        </w:rPr>
        <w:t>II</w:t>
      </w:r>
      <w:r w:rsidRPr="00827D1C">
        <w:rPr>
          <w:rFonts w:ascii="Arial" w:hAnsi="Arial" w:cs="Arial"/>
          <w:color w:val="C00000"/>
          <w:sz w:val="28"/>
          <w:szCs w:val="28"/>
        </w:rPr>
        <w:t xml:space="preserve">: Principi </w:t>
      </w:r>
      <w:r w:rsidR="00BA7FFC" w:rsidRPr="00827D1C">
        <w:rPr>
          <w:rFonts w:ascii="Arial" w:hAnsi="Arial" w:cs="Arial"/>
          <w:color w:val="C00000"/>
          <w:sz w:val="28"/>
          <w:szCs w:val="28"/>
        </w:rPr>
        <w:t xml:space="preserve">etici </w:t>
      </w:r>
      <w:r w:rsidRPr="00827D1C">
        <w:rPr>
          <w:rFonts w:ascii="Arial" w:hAnsi="Arial" w:cs="Arial"/>
          <w:color w:val="C00000"/>
          <w:sz w:val="28"/>
          <w:szCs w:val="28"/>
        </w:rPr>
        <w:t>e valori di riferimento</w:t>
      </w:r>
      <w:bookmarkEnd w:id="9"/>
      <w:r w:rsidR="00BA7FFC" w:rsidRPr="00827D1C">
        <w:rPr>
          <w:rFonts w:ascii="Arial" w:hAnsi="Arial" w:cs="Arial"/>
          <w:color w:val="C00000"/>
          <w:sz w:val="28"/>
          <w:szCs w:val="28"/>
        </w:rPr>
        <w:t xml:space="preserve"> </w:t>
      </w:r>
    </w:p>
    <w:p w:rsidR="00005B57" w:rsidRPr="00827D1C" w:rsidRDefault="0037494A" w:rsidP="00863676">
      <w:pPr>
        <w:pStyle w:val="Titolo2"/>
        <w:rPr>
          <w:rFonts w:ascii="Arial" w:hAnsi="Arial" w:cs="Arial"/>
          <w:color w:val="C00000"/>
          <w:sz w:val="22"/>
          <w:szCs w:val="22"/>
        </w:rPr>
      </w:pPr>
      <w:bookmarkStart w:id="10" w:name="_Toc513820430"/>
      <w:r w:rsidRPr="00827D1C">
        <w:rPr>
          <w:rFonts w:ascii="Arial" w:hAnsi="Arial" w:cs="Arial"/>
          <w:color w:val="C00000"/>
          <w:sz w:val="22"/>
          <w:szCs w:val="22"/>
        </w:rPr>
        <w:t xml:space="preserve">Art.3 </w:t>
      </w:r>
      <w:r w:rsidR="00005B57" w:rsidRPr="00827D1C">
        <w:rPr>
          <w:rFonts w:ascii="Arial" w:hAnsi="Arial" w:cs="Arial"/>
          <w:color w:val="C00000"/>
          <w:sz w:val="22"/>
          <w:szCs w:val="22"/>
        </w:rPr>
        <w:t>Principi generali</w:t>
      </w:r>
      <w:bookmarkEnd w:id="10"/>
    </w:p>
    <w:p w:rsidR="000D4ABF" w:rsidRPr="00863676" w:rsidRDefault="00432CC0" w:rsidP="00863676">
      <w:pPr>
        <w:rPr>
          <w:rFonts w:ascii="Arial" w:hAnsi="Arial" w:cs="Arial"/>
          <w:sz w:val="22"/>
          <w:szCs w:val="22"/>
        </w:rPr>
      </w:pPr>
      <w:r w:rsidRPr="00863676">
        <w:rPr>
          <w:rFonts w:ascii="Arial" w:hAnsi="Arial" w:cs="Arial"/>
          <w:sz w:val="22"/>
          <w:szCs w:val="22"/>
        </w:rPr>
        <w:t xml:space="preserve">1. </w:t>
      </w:r>
      <w:r w:rsidR="0065013B" w:rsidRPr="00863676">
        <w:rPr>
          <w:rFonts w:ascii="Arial" w:hAnsi="Arial" w:cs="Arial"/>
          <w:sz w:val="22"/>
          <w:szCs w:val="22"/>
        </w:rPr>
        <w:t>I</w:t>
      </w:r>
      <w:r w:rsidR="0086770E" w:rsidRPr="00863676">
        <w:rPr>
          <w:rFonts w:ascii="Arial" w:hAnsi="Arial" w:cs="Arial"/>
          <w:sz w:val="22"/>
          <w:szCs w:val="22"/>
        </w:rPr>
        <w:t xml:space="preserve"> principi fondamentali</w:t>
      </w:r>
      <w:r w:rsidR="008225C4" w:rsidRPr="00863676">
        <w:rPr>
          <w:rFonts w:ascii="Arial" w:hAnsi="Arial" w:cs="Arial"/>
          <w:sz w:val="22"/>
          <w:szCs w:val="22"/>
        </w:rPr>
        <w:t xml:space="preserve"> riconosciuti e condivisi dall’Azienda</w:t>
      </w:r>
      <w:r w:rsidR="0086770E" w:rsidRPr="00863676">
        <w:rPr>
          <w:rFonts w:ascii="Arial" w:hAnsi="Arial" w:cs="Arial"/>
          <w:sz w:val="22"/>
          <w:szCs w:val="22"/>
        </w:rPr>
        <w:t xml:space="preserve"> per il perseguimento della mission aziendale e su cui si fondano i comportamenti o</w:t>
      </w:r>
      <w:r w:rsidR="00B9023E" w:rsidRPr="00863676">
        <w:rPr>
          <w:rFonts w:ascii="Arial" w:hAnsi="Arial" w:cs="Arial"/>
          <w:sz w:val="22"/>
          <w:szCs w:val="22"/>
        </w:rPr>
        <w:t>ggetto del C</w:t>
      </w:r>
      <w:r w:rsidR="0065013B" w:rsidRPr="00863676">
        <w:rPr>
          <w:rFonts w:ascii="Arial" w:hAnsi="Arial" w:cs="Arial"/>
          <w:sz w:val="22"/>
          <w:szCs w:val="22"/>
        </w:rPr>
        <w:t>odice sono</w:t>
      </w:r>
      <w:r w:rsidR="00FC6EC1" w:rsidRPr="00863676">
        <w:rPr>
          <w:rFonts w:ascii="Arial" w:hAnsi="Arial" w:cs="Arial"/>
          <w:sz w:val="22"/>
          <w:szCs w:val="22"/>
        </w:rPr>
        <w:t xml:space="preserve">, oltre a quelli già citati </w:t>
      </w:r>
      <w:r w:rsidR="00BE6E5C" w:rsidRPr="00863676">
        <w:rPr>
          <w:rFonts w:ascii="Arial" w:hAnsi="Arial" w:cs="Arial"/>
          <w:sz w:val="22"/>
          <w:szCs w:val="22"/>
        </w:rPr>
        <w:t xml:space="preserve">di </w:t>
      </w:r>
      <w:r w:rsidR="00536AA2" w:rsidRPr="00863676">
        <w:rPr>
          <w:rFonts w:ascii="Arial" w:hAnsi="Arial" w:cs="Arial"/>
          <w:sz w:val="22"/>
          <w:szCs w:val="22"/>
        </w:rPr>
        <w:t>diligenza, lealtà, imparzialità,</w:t>
      </w:r>
      <w:r w:rsidR="00FC6EC1" w:rsidRPr="00863676">
        <w:rPr>
          <w:rFonts w:ascii="Arial" w:hAnsi="Arial" w:cs="Arial"/>
          <w:sz w:val="22"/>
          <w:szCs w:val="22"/>
        </w:rPr>
        <w:t xml:space="preserve"> buona condotta</w:t>
      </w:r>
      <w:r w:rsidR="00536AA2" w:rsidRPr="00863676">
        <w:rPr>
          <w:rFonts w:ascii="Arial" w:hAnsi="Arial" w:cs="Arial"/>
          <w:sz w:val="22"/>
          <w:szCs w:val="22"/>
        </w:rPr>
        <w:t xml:space="preserve"> e servizio esclusivo alla cura dell'interesse pubblico</w:t>
      </w:r>
      <w:r w:rsidR="008225C4" w:rsidRPr="00863676">
        <w:rPr>
          <w:rFonts w:ascii="Arial" w:hAnsi="Arial" w:cs="Arial"/>
          <w:sz w:val="22"/>
          <w:szCs w:val="22"/>
        </w:rPr>
        <w:t>,</w:t>
      </w:r>
      <w:r w:rsidR="0065013B" w:rsidRPr="00863676">
        <w:rPr>
          <w:rFonts w:ascii="Arial" w:hAnsi="Arial" w:cs="Arial"/>
          <w:sz w:val="22"/>
          <w:szCs w:val="22"/>
        </w:rPr>
        <w:t xml:space="preserve"> </w:t>
      </w:r>
      <w:r w:rsidR="008225C4" w:rsidRPr="00863676">
        <w:rPr>
          <w:rFonts w:ascii="Arial" w:hAnsi="Arial" w:cs="Arial"/>
          <w:sz w:val="22"/>
          <w:szCs w:val="22"/>
        </w:rPr>
        <w:t xml:space="preserve">quelli </w:t>
      </w:r>
      <w:r w:rsidR="00403F3F" w:rsidRPr="00863676">
        <w:rPr>
          <w:rFonts w:ascii="Arial" w:hAnsi="Arial" w:cs="Arial"/>
          <w:sz w:val="22"/>
          <w:szCs w:val="22"/>
        </w:rPr>
        <w:t>di correttezza,</w:t>
      </w:r>
      <w:r w:rsidR="00686283" w:rsidRPr="00863676">
        <w:rPr>
          <w:rFonts w:ascii="Arial" w:hAnsi="Arial" w:cs="Arial"/>
          <w:sz w:val="22"/>
          <w:szCs w:val="22"/>
        </w:rPr>
        <w:t xml:space="preserve"> </w:t>
      </w:r>
      <w:r w:rsidR="00403F3F" w:rsidRPr="00863676">
        <w:rPr>
          <w:rFonts w:ascii="Arial" w:hAnsi="Arial" w:cs="Arial"/>
          <w:sz w:val="22"/>
          <w:szCs w:val="22"/>
        </w:rPr>
        <w:t xml:space="preserve">buona fede, </w:t>
      </w:r>
      <w:r w:rsidR="00A50CEE" w:rsidRPr="00863676">
        <w:rPr>
          <w:rFonts w:ascii="Arial" w:hAnsi="Arial" w:cs="Arial"/>
          <w:sz w:val="22"/>
          <w:szCs w:val="22"/>
        </w:rPr>
        <w:t xml:space="preserve">onestà, </w:t>
      </w:r>
      <w:r w:rsidR="00403F3F" w:rsidRPr="00863676">
        <w:rPr>
          <w:rFonts w:ascii="Arial" w:hAnsi="Arial" w:cs="Arial"/>
          <w:sz w:val="22"/>
          <w:szCs w:val="22"/>
        </w:rPr>
        <w:t>proporzionalità, obiettività, equità</w:t>
      </w:r>
      <w:r w:rsidR="008225C4" w:rsidRPr="00863676">
        <w:rPr>
          <w:rFonts w:ascii="Arial" w:hAnsi="Arial" w:cs="Arial"/>
          <w:sz w:val="22"/>
          <w:szCs w:val="22"/>
        </w:rPr>
        <w:t xml:space="preserve"> e ragionevolezza, indipendenza</w:t>
      </w:r>
      <w:r w:rsidR="00403F3F" w:rsidRPr="00863676">
        <w:rPr>
          <w:rFonts w:ascii="Arial" w:hAnsi="Arial" w:cs="Arial"/>
          <w:sz w:val="22"/>
          <w:szCs w:val="22"/>
        </w:rPr>
        <w:t>, efficacia, efficienza e sostenibilità,</w:t>
      </w:r>
      <w:r w:rsidR="00334DF9" w:rsidRPr="00863676">
        <w:rPr>
          <w:rFonts w:ascii="Arial" w:hAnsi="Arial" w:cs="Arial"/>
          <w:sz w:val="22"/>
          <w:szCs w:val="22"/>
        </w:rPr>
        <w:t xml:space="preserve"> </w:t>
      </w:r>
      <w:r w:rsidR="00403F3F" w:rsidRPr="00863676">
        <w:rPr>
          <w:rFonts w:ascii="Arial" w:hAnsi="Arial" w:cs="Arial"/>
          <w:sz w:val="22"/>
          <w:szCs w:val="22"/>
        </w:rPr>
        <w:t xml:space="preserve">centralità della persona, </w:t>
      </w:r>
      <w:r w:rsidR="00AF286C" w:rsidRPr="00863676">
        <w:rPr>
          <w:rFonts w:ascii="Arial" w:hAnsi="Arial" w:cs="Arial"/>
          <w:sz w:val="22"/>
          <w:szCs w:val="22"/>
        </w:rPr>
        <w:t xml:space="preserve">non discriminazione, </w:t>
      </w:r>
      <w:r w:rsidR="00DB65F9" w:rsidRPr="00863676">
        <w:rPr>
          <w:rFonts w:ascii="Arial" w:hAnsi="Arial" w:cs="Arial"/>
          <w:sz w:val="22"/>
          <w:szCs w:val="22"/>
        </w:rPr>
        <w:t xml:space="preserve">legalità e integrità, trasparenza, riservatezza, </w:t>
      </w:r>
      <w:r w:rsidR="00536AA2" w:rsidRPr="00863676">
        <w:rPr>
          <w:rFonts w:ascii="Arial" w:hAnsi="Arial" w:cs="Arial"/>
          <w:sz w:val="22"/>
          <w:szCs w:val="22"/>
        </w:rPr>
        <w:t>valorizzazione del patrimonio</w:t>
      </w:r>
      <w:r w:rsidR="00686283" w:rsidRPr="00863676">
        <w:rPr>
          <w:rFonts w:ascii="Arial" w:hAnsi="Arial" w:cs="Arial"/>
          <w:sz w:val="22"/>
          <w:szCs w:val="22"/>
        </w:rPr>
        <w:t xml:space="preserve"> </w:t>
      </w:r>
      <w:r w:rsidR="00536AA2" w:rsidRPr="00863676">
        <w:rPr>
          <w:rFonts w:ascii="Arial" w:hAnsi="Arial" w:cs="Arial"/>
          <w:sz w:val="22"/>
          <w:szCs w:val="22"/>
        </w:rPr>
        <w:t xml:space="preserve">professionale, ricerca e orientamento all’innovazione, </w:t>
      </w:r>
      <w:r w:rsidR="00AF286C" w:rsidRPr="00863676">
        <w:rPr>
          <w:rFonts w:ascii="Arial" w:hAnsi="Arial" w:cs="Arial"/>
          <w:sz w:val="22"/>
          <w:szCs w:val="22"/>
        </w:rPr>
        <w:t xml:space="preserve">responsabilità sociale, </w:t>
      </w:r>
      <w:r w:rsidR="00536AA2" w:rsidRPr="00863676">
        <w:rPr>
          <w:rFonts w:ascii="Arial" w:hAnsi="Arial" w:cs="Arial"/>
          <w:sz w:val="22"/>
          <w:szCs w:val="22"/>
        </w:rPr>
        <w:t>multidisciplinarietà e integrazione</w:t>
      </w:r>
      <w:r w:rsidR="005B7304" w:rsidRPr="00863676">
        <w:rPr>
          <w:rFonts w:ascii="Arial" w:hAnsi="Arial" w:cs="Arial"/>
          <w:sz w:val="22"/>
          <w:szCs w:val="22"/>
        </w:rPr>
        <w:t xml:space="preserve"> e tutela della </w:t>
      </w:r>
      <w:r w:rsidR="000D4ABF" w:rsidRPr="00863676">
        <w:rPr>
          <w:rFonts w:ascii="Arial" w:hAnsi="Arial" w:cs="Arial"/>
          <w:sz w:val="22"/>
          <w:szCs w:val="22"/>
        </w:rPr>
        <w:t>sicurezza dei pazienti e dei dipendenti.</w:t>
      </w:r>
      <w:r w:rsidR="00B45B14" w:rsidRPr="00863676">
        <w:rPr>
          <w:rFonts w:ascii="Arial" w:hAnsi="Arial" w:cs="Arial"/>
          <w:color w:val="00B0F0"/>
          <w:sz w:val="22"/>
          <w:szCs w:val="22"/>
        </w:rPr>
        <w:t xml:space="preserve"> </w:t>
      </w:r>
    </w:p>
    <w:p w:rsidR="00827D1C" w:rsidRDefault="00827D1C" w:rsidP="00863676">
      <w:pPr>
        <w:rPr>
          <w:rFonts w:ascii="Arial" w:hAnsi="Arial" w:cs="Arial"/>
          <w:sz w:val="22"/>
          <w:szCs w:val="22"/>
        </w:rPr>
      </w:pPr>
    </w:p>
    <w:p w:rsidR="007046D6" w:rsidRPr="00863676" w:rsidRDefault="00802020" w:rsidP="00863676">
      <w:pPr>
        <w:rPr>
          <w:rFonts w:ascii="Arial" w:hAnsi="Arial" w:cs="Arial"/>
          <w:sz w:val="22"/>
          <w:szCs w:val="22"/>
        </w:rPr>
      </w:pPr>
      <w:r w:rsidRPr="00863676">
        <w:rPr>
          <w:rFonts w:ascii="Arial" w:hAnsi="Arial" w:cs="Arial"/>
          <w:sz w:val="22"/>
          <w:szCs w:val="22"/>
        </w:rPr>
        <w:t>2</w:t>
      </w:r>
      <w:r w:rsidR="0006459C" w:rsidRPr="00863676">
        <w:rPr>
          <w:rFonts w:ascii="Arial" w:hAnsi="Arial" w:cs="Arial"/>
          <w:sz w:val="22"/>
          <w:szCs w:val="22"/>
        </w:rPr>
        <w:t xml:space="preserve">. </w:t>
      </w:r>
      <w:r w:rsidR="00D32D0B" w:rsidRPr="00863676">
        <w:rPr>
          <w:rFonts w:ascii="Arial" w:hAnsi="Arial" w:cs="Arial"/>
          <w:sz w:val="22"/>
          <w:szCs w:val="22"/>
        </w:rPr>
        <w:t xml:space="preserve">I destinatari del Codice improntano la propria condotta al rispetto dei </w:t>
      </w:r>
      <w:r w:rsidR="0006459C" w:rsidRPr="00863676">
        <w:rPr>
          <w:rFonts w:ascii="Arial" w:hAnsi="Arial" w:cs="Arial"/>
          <w:sz w:val="22"/>
          <w:szCs w:val="22"/>
        </w:rPr>
        <w:t>principi</w:t>
      </w:r>
      <w:r w:rsidR="007D00AE" w:rsidRPr="00863676">
        <w:rPr>
          <w:rFonts w:ascii="Arial" w:hAnsi="Arial" w:cs="Arial"/>
          <w:sz w:val="22"/>
          <w:szCs w:val="22"/>
        </w:rPr>
        <w:t xml:space="preserve"> </w:t>
      </w:r>
      <w:r w:rsidR="00D32D0B" w:rsidRPr="00863676">
        <w:rPr>
          <w:rFonts w:ascii="Arial" w:hAnsi="Arial" w:cs="Arial"/>
          <w:sz w:val="22"/>
          <w:szCs w:val="22"/>
        </w:rPr>
        <w:t>di cui al presente articolo.</w:t>
      </w:r>
    </w:p>
    <w:p w:rsidR="00827D1C" w:rsidRDefault="00827D1C" w:rsidP="00863676">
      <w:pPr>
        <w:rPr>
          <w:rFonts w:ascii="Arial" w:hAnsi="Arial" w:cs="Arial"/>
          <w:sz w:val="22"/>
          <w:szCs w:val="22"/>
        </w:rPr>
      </w:pPr>
    </w:p>
    <w:p w:rsidR="008D1B3C" w:rsidRDefault="008D1B3C" w:rsidP="00863676">
      <w:pPr>
        <w:rPr>
          <w:rFonts w:ascii="Arial" w:hAnsi="Arial" w:cs="Arial"/>
          <w:sz w:val="22"/>
          <w:szCs w:val="22"/>
        </w:rPr>
      </w:pPr>
      <w:r w:rsidRPr="00863676">
        <w:rPr>
          <w:rFonts w:ascii="Arial" w:hAnsi="Arial" w:cs="Arial"/>
          <w:sz w:val="22"/>
          <w:szCs w:val="22"/>
        </w:rPr>
        <w:t>3. I principi maggiormente attinenti alla specificità del contesto del SSN sono declinati come segue:</w:t>
      </w:r>
    </w:p>
    <w:p w:rsidR="00827D1C" w:rsidRDefault="00827D1C" w:rsidP="00863676">
      <w:pPr>
        <w:rPr>
          <w:rFonts w:ascii="Arial" w:hAnsi="Arial" w:cs="Arial"/>
          <w:sz w:val="22"/>
          <w:szCs w:val="22"/>
        </w:rPr>
      </w:pPr>
    </w:p>
    <w:p w:rsidR="00827D1C" w:rsidRDefault="00827D1C" w:rsidP="00863676">
      <w:pPr>
        <w:rPr>
          <w:rFonts w:ascii="Arial" w:hAnsi="Arial" w:cs="Arial"/>
          <w:sz w:val="22"/>
          <w:szCs w:val="22"/>
        </w:rPr>
      </w:pPr>
    </w:p>
    <w:p w:rsidR="00827D1C" w:rsidRDefault="00827D1C" w:rsidP="00863676">
      <w:pPr>
        <w:rPr>
          <w:rFonts w:ascii="Arial" w:hAnsi="Arial" w:cs="Arial"/>
          <w:sz w:val="22"/>
          <w:szCs w:val="22"/>
        </w:rPr>
      </w:pPr>
    </w:p>
    <w:p w:rsidR="00827D1C" w:rsidRDefault="00827D1C" w:rsidP="00863676">
      <w:pPr>
        <w:rPr>
          <w:rFonts w:ascii="Arial" w:hAnsi="Arial" w:cs="Arial"/>
          <w:sz w:val="22"/>
          <w:szCs w:val="22"/>
        </w:rPr>
      </w:pPr>
    </w:p>
    <w:p w:rsidR="00827D1C" w:rsidRDefault="00827D1C" w:rsidP="00863676">
      <w:pPr>
        <w:rPr>
          <w:rFonts w:ascii="Arial" w:hAnsi="Arial" w:cs="Arial"/>
          <w:sz w:val="22"/>
          <w:szCs w:val="22"/>
        </w:rPr>
      </w:pPr>
    </w:p>
    <w:p w:rsidR="00827D1C" w:rsidRDefault="00827D1C" w:rsidP="00863676">
      <w:pPr>
        <w:rPr>
          <w:rFonts w:ascii="Arial" w:hAnsi="Arial" w:cs="Arial"/>
          <w:sz w:val="22"/>
          <w:szCs w:val="22"/>
        </w:rPr>
      </w:pPr>
    </w:p>
    <w:p w:rsidR="00827D1C" w:rsidRPr="00863676" w:rsidRDefault="00827D1C" w:rsidP="00863676">
      <w:pPr>
        <w:rPr>
          <w:rFonts w:ascii="Arial" w:hAnsi="Arial" w:cs="Arial"/>
          <w:sz w:val="22"/>
          <w:szCs w:val="22"/>
        </w:rPr>
      </w:pPr>
    </w:p>
    <w:p w:rsidR="005207D8" w:rsidRPr="00863676" w:rsidRDefault="00D32D0B" w:rsidP="00863676">
      <w:pPr>
        <w:pStyle w:val="Titolo4"/>
        <w:rPr>
          <w:rFonts w:ascii="Arial" w:hAnsi="Arial" w:cs="Arial"/>
          <w:sz w:val="22"/>
          <w:szCs w:val="22"/>
        </w:rPr>
      </w:pPr>
      <w:r w:rsidRPr="00863676">
        <w:rPr>
          <w:rFonts w:ascii="Arial" w:hAnsi="Arial" w:cs="Arial"/>
          <w:sz w:val="22"/>
          <w:szCs w:val="22"/>
        </w:rPr>
        <w:t xml:space="preserve">a) </w:t>
      </w:r>
      <w:r w:rsidR="005207D8" w:rsidRPr="00863676">
        <w:rPr>
          <w:rFonts w:ascii="Arial" w:hAnsi="Arial" w:cs="Arial"/>
          <w:sz w:val="22"/>
          <w:szCs w:val="22"/>
        </w:rPr>
        <w:t>Centralità della persona</w:t>
      </w:r>
      <w:r w:rsidRPr="00863676">
        <w:rPr>
          <w:rFonts w:ascii="Arial" w:hAnsi="Arial" w:cs="Arial"/>
          <w:sz w:val="22"/>
          <w:szCs w:val="22"/>
        </w:rPr>
        <w:t>:</w:t>
      </w:r>
    </w:p>
    <w:p w:rsidR="005207D8" w:rsidRPr="00863676" w:rsidRDefault="00802020" w:rsidP="00827D1C">
      <w:pPr>
        <w:rPr>
          <w:rFonts w:ascii="Arial" w:hAnsi="Arial" w:cs="Arial"/>
          <w:sz w:val="22"/>
          <w:szCs w:val="22"/>
        </w:rPr>
      </w:pPr>
      <w:r w:rsidRPr="00863676">
        <w:rPr>
          <w:rFonts w:ascii="Arial" w:hAnsi="Arial" w:cs="Arial"/>
          <w:sz w:val="22"/>
          <w:szCs w:val="22"/>
        </w:rPr>
        <w:t>a.</w:t>
      </w:r>
      <w:r w:rsidR="00D94397" w:rsidRPr="00863676">
        <w:rPr>
          <w:rFonts w:ascii="Arial" w:hAnsi="Arial" w:cs="Arial"/>
          <w:sz w:val="22"/>
          <w:szCs w:val="22"/>
        </w:rPr>
        <w:t>1.</w:t>
      </w:r>
      <w:r w:rsidR="00432CC0" w:rsidRPr="00863676">
        <w:rPr>
          <w:rFonts w:ascii="Arial" w:hAnsi="Arial" w:cs="Arial"/>
          <w:sz w:val="22"/>
          <w:szCs w:val="22"/>
        </w:rPr>
        <w:t xml:space="preserve"> </w:t>
      </w:r>
      <w:r w:rsidR="00C94695" w:rsidRPr="00863676">
        <w:rPr>
          <w:rFonts w:ascii="Arial" w:hAnsi="Arial" w:cs="Arial"/>
          <w:sz w:val="22"/>
          <w:szCs w:val="22"/>
        </w:rPr>
        <w:t>L’Azienda, in qualità di garante</w:t>
      </w:r>
      <w:r w:rsidR="005207D8" w:rsidRPr="00863676">
        <w:rPr>
          <w:rFonts w:ascii="Arial" w:hAnsi="Arial" w:cs="Arial"/>
          <w:sz w:val="22"/>
          <w:szCs w:val="22"/>
        </w:rPr>
        <w:t xml:space="preserve">, nell’ambito di </w:t>
      </w:r>
      <w:r w:rsidR="004078CE" w:rsidRPr="00863676">
        <w:rPr>
          <w:rFonts w:ascii="Arial" w:hAnsi="Arial" w:cs="Arial"/>
          <w:sz w:val="22"/>
          <w:szCs w:val="22"/>
        </w:rPr>
        <w:t xml:space="preserve">propria </w:t>
      </w:r>
      <w:r w:rsidR="005207D8" w:rsidRPr="00863676">
        <w:rPr>
          <w:rFonts w:ascii="Arial" w:hAnsi="Arial" w:cs="Arial"/>
          <w:sz w:val="22"/>
          <w:szCs w:val="22"/>
        </w:rPr>
        <w:t>competenza, del miglioramento dello stato di salute e della qualità della vita delle persone, orienta la propria gestione alla soddisfazione del</w:t>
      </w:r>
      <w:r w:rsidR="00C94695" w:rsidRPr="00863676">
        <w:rPr>
          <w:rFonts w:ascii="Arial" w:hAnsi="Arial" w:cs="Arial"/>
          <w:sz w:val="22"/>
          <w:szCs w:val="22"/>
        </w:rPr>
        <w:t>l’</w:t>
      </w:r>
      <w:r w:rsidR="005207D8" w:rsidRPr="00863676">
        <w:rPr>
          <w:rFonts w:ascii="Arial" w:hAnsi="Arial" w:cs="Arial"/>
          <w:sz w:val="22"/>
          <w:szCs w:val="22"/>
        </w:rPr>
        <w:t xml:space="preserve">utente, </w:t>
      </w:r>
      <w:r w:rsidR="00EE108D" w:rsidRPr="00863676">
        <w:rPr>
          <w:rFonts w:ascii="Arial" w:hAnsi="Arial" w:cs="Arial"/>
          <w:sz w:val="22"/>
          <w:szCs w:val="22"/>
        </w:rPr>
        <w:t>sviluppando un rapporto di fiducia ed osservando un comportamento improntato alla massima educazione, cortesia, rispetto e disponibilità, avendo quale vocazione, fra le altre, la difesa</w:t>
      </w:r>
      <w:r w:rsidR="00EE108D" w:rsidRPr="00863676">
        <w:rPr>
          <w:rFonts w:ascii="Arial" w:hAnsi="Arial" w:cs="Arial"/>
          <w:color w:val="FF0000"/>
          <w:sz w:val="22"/>
          <w:szCs w:val="22"/>
        </w:rPr>
        <w:t xml:space="preserve"> </w:t>
      </w:r>
      <w:r w:rsidR="00EE108D" w:rsidRPr="00863676">
        <w:rPr>
          <w:rFonts w:ascii="Arial" w:hAnsi="Arial" w:cs="Arial"/>
          <w:sz w:val="22"/>
          <w:szCs w:val="22"/>
        </w:rPr>
        <w:t>e la salvaguardia della dignità umana</w:t>
      </w:r>
      <w:r w:rsidR="00686283" w:rsidRPr="00863676">
        <w:rPr>
          <w:rFonts w:ascii="Arial" w:hAnsi="Arial" w:cs="Arial"/>
          <w:sz w:val="22"/>
          <w:szCs w:val="22"/>
        </w:rPr>
        <w:t>.</w:t>
      </w:r>
    </w:p>
    <w:p w:rsidR="005207D8" w:rsidRPr="00863676" w:rsidRDefault="00802020" w:rsidP="00863676">
      <w:pPr>
        <w:ind w:left="284"/>
        <w:rPr>
          <w:rFonts w:ascii="Arial" w:hAnsi="Arial" w:cs="Arial"/>
          <w:sz w:val="22"/>
          <w:szCs w:val="22"/>
        </w:rPr>
      </w:pPr>
      <w:r w:rsidRPr="00863676">
        <w:rPr>
          <w:rFonts w:ascii="Arial" w:hAnsi="Arial" w:cs="Arial"/>
          <w:sz w:val="22"/>
          <w:szCs w:val="22"/>
        </w:rPr>
        <w:t>a.</w:t>
      </w:r>
      <w:smartTag w:uri="urn:schemas-microsoft-com:office:smarttags" w:element="metricconverter">
        <w:smartTagPr>
          <w:attr w:name="ProductID" w:val="2. A"/>
        </w:smartTagPr>
        <w:r w:rsidR="00EE108D" w:rsidRPr="00863676">
          <w:rPr>
            <w:rFonts w:ascii="Arial" w:hAnsi="Arial" w:cs="Arial"/>
            <w:sz w:val="22"/>
            <w:szCs w:val="22"/>
          </w:rPr>
          <w:t>2</w:t>
        </w:r>
        <w:r w:rsidR="00D94397" w:rsidRPr="00863676">
          <w:rPr>
            <w:rFonts w:ascii="Arial" w:hAnsi="Arial" w:cs="Arial"/>
            <w:sz w:val="22"/>
            <w:szCs w:val="22"/>
          </w:rPr>
          <w:t>.</w:t>
        </w:r>
        <w:r w:rsidR="00EE108D" w:rsidRPr="00863676">
          <w:rPr>
            <w:rFonts w:ascii="Arial" w:hAnsi="Arial" w:cs="Arial"/>
            <w:sz w:val="22"/>
            <w:szCs w:val="22"/>
          </w:rPr>
          <w:t xml:space="preserve"> </w:t>
        </w:r>
        <w:r w:rsidR="005207D8" w:rsidRPr="00863676">
          <w:rPr>
            <w:rFonts w:ascii="Arial" w:hAnsi="Arial" w:cs="Arial"/>
            <w:sz w:val="22"/>
            <w:szCs w:val="22"/>
          </w:rPr>
          <w:t>A</w:t>
        </w:r>
      </w:smartTag>
      <w:r w:rsidR="005207D8" w:rsidRPr="00863676">
        <w:rPr>
          <w:rFonts w:ascii="Arial" w:hAnsi="Arial" w:cs="Arial"/>
          <w:sz w:val="22"/>
          <w:szCs w:val="22"/>
        </w:rPr>
        <w:t xml:space="preserve"> tal fine </w:t>
      </w:r>
      <w:r w:rsidR="00EE108D" w:rsidRPr="00863676">
        <w:rPr>
          <w:rFonts w:ascii="Arial" w:hAnsi="Arial" w:cs="Arial"/>
          <w:sz w:val="22"/>
          <w:szCs w:val="22"/>
        </w:rPr>
        <w:t>l’Azienda pone</w:t>
      </w:r>
      <w:r w:rsidR="000D4ABF" w:rsidRPr="00863676">
        <w:rPr>
          <w:rFonts w:ascii="Arial" w:hAnsi="Arial" w:cs="Arial"/>
          <w:sz w:val="22"/>
          <w:szCs w:val="22"/>
        </w:rPr>
        <w:t xml:space="preserve"> </w:t>
      </w:r>
      <w:r w:rsidR="005207D8" w:rsidRPr="00863676">
        <w:rPr>
          <w:rFonts w:ascii="Arial" w:hAnsi="Arial" w:cs="Arial"/>
          <w:sz w:val="22"/>
          <w:szCs w:val="22"/>
        </w:rPr>
        <w:t xml:space="preserve">particolare attenzione alla corretta comunicazione agli utenti </w:t>
      </w:r>
      <w:r w:rsidR="00135170" w:rsidRPr="00863676">
        <w:rPr>
          <w:rFonts w:ascii="Arial" w:hAnsi="Arial" w:cs="Arial"/>
          <w:sz w:val="22"/>
          <w:szCs w:val="22"/>
        </w:rPr>
        <w:t>sui percorsi</w:t>
      </w:r>
      <w:r w:rsidR="00EE108D" w:rsidRPr="00863676">
        <w:rPr>
          <w:rFonts w:ascii="Arial" w:hAnsi="Arial" w:cs="Arial"/>
          <w:sz w:val="22"/>
          <w:szCs w:val="22"/>
        </w:rPr>
        <w:t xml:space="preserve"> </w:t>
      </w:r>
      <w:r w:rsidR="000D4ABF" w:rsidRPr="00863676">
        <w:rPr>
          <w:rFonts w:ascii="Arial" w:hAnsi="Arial" w:cs="Arial"/>
          <w:sz w:val="22"/>
          <w:szCs w:val="22"/>
        </w:rPr>
        <w:t xml:space="preserve">e sulle alternative </w:t>
      </w:r>
      <w:r w:rsidR="003F411F" w:rsidRPr="00863676">
        <w:rPr>
          <w:rFonts w:ascii="Arial" w:hAnsi="Arial" w:cs="Arial"/>
          <w:sz w:val="22"/>
          <w:szCs w:val="22"/>
        </w:rPr>
        <w:t>diagnostiche</w:t>
      </w:r>
      <w:r w:rsidR="00135170" w:rsidRPr="00863676">
        <w:rPr>
          <w:rFonts w:ascii="Arial" w:hAnsi="Arial" w:cs="Arial"/>
          <w:sz w:val="22"/>
          <w:szCs w:val="22"/>
        </w:rPr>
        <w:t xml:space="preserve">, </w:t>
      </w:r>
      <w:r w:rsidR="00F36335" w:rsidRPr="00863676">
        <w:rPr>
          <w:rFonts w:ascii="Arial" w:hAnsi="Arial" w:cs="Arial"/>
          <w:sz w:val="22"/>
          <w:szCs w:val="22"/>
        </w:rPr>
        <w:t>terapeutic</w:t>
      </w:r>
      <w:r w:rsidR="003F411F" w:rsidRPr="00863676">
        <w:rPr>
          <w:rFonts w:ascii="Arial" w:hAnsi="Arial" w:cs="Arial"/>
          <w:sz w:val="22"/>
          <w:szCs w:val="22"/>
        </w:rPr>
        <w:t>he</w:t>
      </w:r>
      <w:r w:rsidR="00F36335" w:rsidRPr="00863676">
        <w:rPr>
          <w:rFonts w:ascii="Arial" w:hAnsi="Arial" w:cs="Arial"/>
          <w:sz w:val="22"/>
          <w:szCs w:val="22"/>
        </w:rPr>
        <w:t xml:space="preserve"> </w:t>
      </w:r>
      <w:r w:rsidR="00135170" w:rsidRPr="00863676">
        <w:rPr>
          <w:rFonts w:ascii="Arial" w:hAnsi="Arial" w:cs="Arial"/>
          <w:sz w:val="22"/>
          <w:szCs w:val="22"/>
        </w:rPr>
        <w:t>e/o assistenziali</w:t>
      </w:r>
      <w:r w:rsidR="00EE108D" w:rsidRPr="00863676">
        <w:rPr>
          <w:rFonts w:ascii="Arial" w:hAnsi="Arial" w:cs="Arial"/>
          <w:sz w:val="22"/>
          <w:szCs w:val="22"/>
        </w:rPr>
        <w:t xml:space="preserve">, evidenziando </w:t>
      </w:r>
      <w:r w:rsidR="005207D8" w:rsidRPr="00863676">
        <w:rPr>
          <w:rFonts w:ascii="Arial" w:hAnsi="Arial" w:cs="Arial"/>
          <w:sz w:val="22"/>
          <w:szCs w:val="22"/>
        </w:rPr>
        <w:t xml:space="preserve">rischi </w:t>
      </w:r>
      <w:r w:rsidR="00EE108D" w:rsidRPr="00863676">
        <w:rPr>
          <w:rFonts w:ascii="Arial" w:hAnsi="Arial" w:cs="Arial"/>
          <w:sz w:val="22"/>
          <w:szCs w:val="22"/>
        </w:rPr>
        <w:t>e benefici</w:t>
      </w:r>
      <w:r w:rsidR="005207D8" w:rsidRPr="00863676">
        <w:rPr>
          <w:rFonts w:ascii="Arial" w:hAnsi="Arial" w:cs="Arial"/>
          <w:sz w:val="22"/>
          <w:szCs w:val="22"/>
        </w:rPr>
        <w:t xml:space="preserve">, </w:t>
      </w:r>
      <w:r w:rsidR="00EE108D" w:rsidRPr="00863676">
        <w:rPr>
          <w:rFonts w:ascii="Arial" w:hAnsi="Arial" w:cs="Arial"/>
          <w:sz w:val="22"/>
          <w:szCs w:val="22"/>
        </w:rPr>
        <w:t xml:space="preserve">fornendo </w:t>
      </w:r>
      <w:r w:rsidR="005207D8" w:rsidRPr="00863676">
        <w:rPr>
          <w:rFonts w:ascii="Arial" w:hAnsi="Arial" w:cs="Arial"/>
          <w:sz w:val="22"/>
          <w:szCs w:val="22"/>
        </w:rPr>
        <w:t xml:space="preserve">tutte le precisazioni e i chiarimenti necessari, con l’obiettivo di garantire </w:t>
      </w:r>
      <w:r w:rsidR="00F17D6F" w:rsidRPr="00863676">
        <w:rPr>
          <w:rFonts w:ascii="Arial" w:hAnsi="Arial" w:cs="Arial"/>
          <w:sz w:val="22"/>
          <w:szCs w:val="22"/>
        </w:rPr>
        <w:t xml:space="preserve">adeguate </w:t>
      </w:r>
      <w:r w:rsidR="005207D8" w:rsidRPr="00863676">
        <w:rPr>
          <w:rFonts w:ascii="Arial" w:hAnsi="Arial" w:cs="Arial"/>
          <w:sz w:val="22"/>
          <w:szCs w:val="22"/>
        </w:rPr>
        <w:t xml:space="preserve">relazioni </w:t>
      </w:r>
      <w:r w:rsidR="00135170" w:rsidRPr="00863676">
        <w:rPr>
          <w:rFonts w:ascii="Arial" w:hAnsi="Arial" w:cs="Arial"/>
          <w:sz w:val="22"/>
          <w:szCs w:val="22"/>
        </w:rPr>
        <w:t>tra il personale,</w:t>
      </w:r>
      <w:r w:rsidR="005207D8" w:rsidRPr="00863676">
        <w:rPr>
          <w:rFonts w:ascii="Arial" w:hAnsi="Arial" w:cs="Arial"/>
          <w:sz w:val="22"/>
          <w:szCs w:val="22"/>
        </w:rPr>
        <w:t xml:space="preserve"> il paziente, i suoi familiari e/o il caregiver.</w:t>
      </w:r>
    </w:p>
    <w:p w:rsidR="0063038F" w:rsidRPr="00863676" w:rsidRDefault="00AB10E9" w:rsidP="00863676">
      <w:pPr>
        <w:pStyle w:val="Titolo4"/>
        <w:rPr>
          <w:rFonts w:ascii="Arial" w:hAnsi="Arial" w:cs="Arial"/>
          <w:sz w:val="22"/>
          <w:szCs w:val="22"/>
        </w:rPr>
      </w:pPr>
      <w:r w:rsidRPr="00863676">
        <w:rPr>
          <w:rFonts w:ascii="Arial" w:hAnsi="Arial" w:cs="Arial"/>
          <w:sz w:val="22"/>
          <w:szCs w:val="22"/>
        </w:rPr>
        <w:t>b)</w:t>
      </w:r>
      <w:r w:rsidR="0063038F" w:rsidRPr="00863676">
        <w:rPr>
          <w:rFonts w:ascii="Arial" w:hAnsi="Arial" w:cs="Arial"/>
          <w:sz w:val="22"/>
          <w:szCs w:val="22"/>
        </w:rPr>
        <w:t xml:space="preserve"> Principio di non discriminazione</w:t>
      </w:r>
    </w:p>
    <w:p w:rsidR="0063038F" w:rsidRPr="00863676" w:rsidRDefault="00AB10E9" w:rsidP="00863676">
      <w:pPr>
        <w:ind w:left="284"/>
        <w:rPr>
          <w:rFonts w:ascii="Arial" w:hAnsi="Arial" w:cs="Arial"/>
          <w:sz w:val="22"/>
          <w:szCs w:val="22"/>
        </w:rPr>
      </w:pPr>
      <w:r w:rsidRPr="00863676">
        <w:rPr>
          <w:rFonts w:ascii="Arial" w:hAnsi="Arial" w:cs="Arial"/>
          <w:sz w:val="22"/>
          <w:szCs w:val="22"/>
        </w:rPr>
        <w:t>b.</w:t>
      </w:r>
      <w:r w:rsidR="0063038F" w:rsidRPr="00863676">
        <w:rPr>
          <w:rFonts w:ascii="Arial" w:hAnsi="Arial" w:cs="Arial"/>
          <w:sz w:val="22"/>
          <w:szCs w:val="22"/>
        </w:rPr>
        <w:t xml:space="preserve">1. L’Azienda </w:t>
      </w:r>
      <w:r w:rsidR="003F411F" w:rsidRPr="00863676">
        <w:rPr>
          <w:rFonts w:ascii="Arial" w:hAnsi="Arial" w:cs="Arial"/>
          <w:sz w:val="22"/>
          <w:szCs w:val="22"/>
        </w:rPr>
        <w:t>contrasta</w:t>
      </w:r>
      <w:r w:rsidR="0063038F" w:rsidRPr="00863676">
        <w:rPr>
          <w:rFonts w:ascii="Arial" w:hAnsi="Arial" w:cs="Arial"/>
          <w:sz w:val="22"/>
          <w:szCs w:val="22"/>
        </w:rPr>
        <w:t xml:space="preserve"> qualsivoglia forma di discriminazione diretta o indiretta, relativa al genere, all’età, all’orientamento sessuale, all’origine razziale ed etnica, alla disabilità e alla lingua, sia nelle relazioni con i pazienti e i cittadini-utenti, sia nelle relazioni fra e con i </w:t>
      </w:r>
      <w:r w:rsidR="005E7E3A" w:rsidRPr="00863676">
        <w:rPr>
          <w:rFonts w:ascii="Arial" w:hAnsi="Arial" w:cs="Arial"/>
          <w:sz w:val="22"/>
          <w:szCs w:val="22"/>
        </w:rPr>
        <w:t>destinatari</w:t>
      </w:r>
      <w:r w:rsidR="0063038F" w:rsidRPr="00863676">
        <w:rPr>
          <w:rFonts w:ascii="Arial" w:hAnsi="Arial" w:cs="Arial"/>
          <w:sz w:val="22"/>
          <w:szCs w:val="22"/>
        </w:rPr>
        <w:t>.</w:t>
      </w:r>
    </w:p>
    <w:p w:rsidR="0063038F" w:rsidRPr="00863676" w:rsidRDefault="00AB10E9" w:rsidP="00863676">
      <w:pPr>
        <w:ind w:left="284"/>
        <w:rPr>
          <w:rFonts w:ascii="Arial" w:hAnsi="Arial" w:cs="Arial"/>
          <w:sz w:val="22"/>
          <w:szCs w:val="22"/>
        </w:rPr>
      </w:pPr>
      <w:r w:rsidRPr="00863676">
        <w:rPr>
          <w:rFonts w:ascii="Arial" w:hAnsi="Arial" w:cs="Arial"/>
          <w:sz w:val="22"/>
          <w:szCs w:val="22"/>
        </w:rPr>
        <w:t>b.</w:t>
      </w:r>
      <w:r w:rsidR="0063038F" w:rsidRPr="00863676">
        <w:rPr>
          <w:rFonts w:ascii="Arial" w:hAnsi="Arial" w:cs="Arial"/>
          <w:sz w:val="22"/>
          <w:szCs w:val="22"/>
        </w:rPr>
        <w:t xml:space="preserve">2. L’Azienda </w:t>
      </w:r>
      <w:r w:rsidR="00F36335" w:rsidRPr="00863676">
        <w:rPr>
          <w:rFonts w:ascii="Arial" w:hAnsi="Arial" w:cs="Arial"/>
          <w:sz w:val="22"/>
          <w:szCs w:val="22"/>
        </w:rPr>
        <w:t>garantisce</w:t>
      </w:r>
      <w:r w:rsidR="0063038F" w:rsidRPr="00863676">
        <w:rPr>
          <w:rFonts w:ascii="Arial" w:hAnsi="Arial" w:cs="Arial"/>
          <w:sz w:val="22"/>
          <w:szCs w:val="22"/>
        </w:rPr>
        <w:t xml:space="preserve"> </w:t>
      </w:r>
      <w:r w:rsidR="00F36335" w:rsidRPr="00863676">
        <w:rPr>
          <w:rFonts w:ascii="Arial" w:hAnsi="Arial" w:cs="Arial"/>
          <w:sz w:val="22"/>
          <w:szCs w:val="22"/>
        </w:rPr>
        <w:t xml:space="preserve">le </w:t>
      </w:r>
      <w:r w:rsidR="0063038F" w:rsidRPr="00863676">
        <w:rPr>
          <w:rFonts w:ascii="Arial" w:hAnsi="Arial" w:cs="Arial"/>
          <w:sz w:val="22"/>
          <w:szCs w:val="22"/>
        </w:rPr>
        <w:t xml:space="preserve">pari opportunità, </w:t>
      </w:r>
      <w:r w:rsidR="00F36335" w:rsidRPr="00863676">
        <w:rPr>
          <w:rFonts w:ascii="Arial" w:hAnsi="Arial" w:cs="Arial"/>
          <w:sz w:val="22"/>
          <w:szCs w:val="22"/>
        </w:rPr>
        <w:t xml:space="preserve">la tutela dal </w:t>
      </w:r>
      <w:r w:rsidR="00334DF9" w:rsidRPr="00863676">
        <w:rPr>
          <w:rFonts w:ascii="Arial" w:hAnsi="Arial" w:cs="Arial"/>
          <w:sz w:val="22"/>
          <w:szCs w:val="22"/>
        </w:rPr>
        <w:t xml:space="preserve">mobbing e </w:t>
      </w:r>
      <w:r w:rsidR="00F36335" w:rsidRPr="00863676">
        <w:rPr>
          <w:rFonts w:ascii="Arial" w:hAnsi="Arial" w:cs="Arial"/>
          <w:sz w:val="22"/>
          <w:szCs w:val="22"/>
        </w:rPr>
        <w:t xml:space="preserve">dalle </w:t>
      </w:r>
      <w:r w:rsidR="0064339C" w:rsidRPr="00863676">
        <w:rPr>
          <w:rFonts w:ascii="Arial" w:hAnsi="Arial" w:cs="Arial"/>
          <w:sz w:val="22"/>
          <w:szCs w:val="22"/>
        </w:rPr>
        <w:t xml:space="preserve">molestie sessuali </w:t>
      </w:r>
      <w:r w:rsidR="003F411F" w:rsidRPr="00863676">
        <w:rPr>
          <w:rFonts w:ascii="Arial" w:hAnsi="Arial" w:cs="Arial"/>
          <w:sz w:val="22"/>
          <w:szCs w:val="22"/>
        </w:rPr>
        <w:t xml:space="preserve">e persegue il benessere organizzativo </w:t>
      </w:r>
      <w:r w:rsidR="00F36335" w:rsidRPr="00863676">
        <w:rPr>
          <w:rFonts w:ascii="Arial" w:hAnsi="Arial" w:cs="Arial"/>
          <w:sz w:val="22"/>
          <w:szCs w:val="22"/>
        </w:rPr>
        <w:t>anche attraverso l’operatività dei Comitati Unici di Garanzia.</w:t>
      </w:r>
    </w:p>
    <w:p w:rsidR="0063038F" w:rsidRPr="00863676" w:rsidRDefault="00AB10E9" w:rsidP="00863676">
      <w:pPr>
        <w:pStyle w:val="Titolo4"/>
        <w:rPr>
          <w:rFonts w:ascii="Arial" w:hAnsi="Arial" w:cs="Arial"/>
          <w:sz w:val="22"/>
          <w:szCs w:val="22"/>
        </w:rPr>
      </w:pPr>
      <w:r w:rsidRPr="00863676">
        <w:rPr>
          <w:rFonts w:ascii="Arial" w:hAnsi="Arial" w:cs="Arial"/>
          <w:sz w:val="22"/>
          <w:szCs w:val="22"/>
        </w:rPr>
        <w:lastRenderedPageBreak/>
        <w:t>c)</w:t>
      </w:r>
      <w:r w:rsidR="0063038F" w:rsidRPr="00863676">
        <w:rPr>
          <w:rFonts w:ascii="Arial" w:hAnsi="Arial" w:cs="Arial"/>
          <w:sz w:val="22"/>
          <w:szCs w:val="22"/>
        </w:rPr>
        <w:t xml:space="preserve"> Legalità e integrità</w:t>
      </w:r>
    </w:p>
    <w:p w:rsidR="0063038F" w:rsidRPr="00863676" w:rsidRDefault="00AB10E9" w:rsidP="00863676">
      <w:pPr>
        <w:ind w:left="284"/>
        <w:rPr>
          <w:rFonts w:ascii="Arial" w:hAnsi="Arial" w:cs="Arial"/>
          <w:sz w:val="22"/>
          <w:szCs w:val="22"/>
        </w:rPr>
      </w:pPr>
      <w:r w:rsidRPr="00863676">
        <w:rPr>
          <w:rFonts w:ascii="Arial" w:hAnsi="Arial" w:cs="Arial"/>
          <w:sz w:val="22"/>
          <w:szCs w:val="22"/>
        </w:rPr>
        <w:t>c.</w:t>
      </w:r>
      <w:r w:rsidR="0063038F" w:rsidRPr="00863676">
        <w:rPr>
          <w:rFonts w:ascii="Arial" w:hAnsi="Arial" w:cs="Arial"/>
          <w:sz w:val="22"/>
          <w:szCs w:val="22"/>
        </w:rPr>
        <w:t>1. L’Azienda conforma la propria azione al rispetto dei principi di legalità</w:t>
      </w:r>
      <w:r w:rsidR="00F36335" w:rsidRPr="00863676">
        <w:rPr>
          <w:rFonts w:ascii="Arial" w:hAnsi="Arial" w:cs="Arial"/>
          <w:sz w:val="22"/>
          <w:szCs w:val="22"/>
        </w:rPr>
        <w:t xml:space="preserve"> e</w:t>
      </w:r>
      <w:r w:rsidR="0063038F" w:rsidRPr="00863676">
        <w:rPr>
          <w:rFonts w:ascii="Arial" w:hAnsi="Arial" w:cs="Arial"/>
          <w:sz w:val="22"/>
          <w:szCs w:val="22"/>
        </w:rPr>
        <w:t xml:space="preserve"> integrità, ponendo in essere le misure necessarie a prevenire la corruzione e</w:t>
      </w:r>
      <w:r w:rsidR="00F36335" w:rsidRPr="00863676">
        <w:rPr>
          <w:rFonts w:ascii="Arial" w:hAnsi="Arial" w:cs="Arial"/>
          <w:sz w:val="22"/>
          <w:szCs w:val="22"/>
        </w:rPr>
        <w:t>d</w:t>
      </w:r>
      <w:r w:rsidR="0063038F" w:rsidRPr="00863676">
        <w:rPr>
          <w:rFonts w:ascii="Arial" w:hAnsi="Arial" w:cs="Arial"/>
          <w:sz w:val="22"/>
          <w:szCs w:val="22"/>
        </w:rPr>
        <w:t xml:space="preserve"> evitare comportamenti illeciti.</w:t>
      </w:r>
    </w:p>
    <w:p w:rsidR="0063038F" w:rsidRPr="00863676" w:rsidRDefault="00AB10E9" w:rsidP="00863676">
      <w:pPr>
        <w:ind w:left="284"/>
        <w:rPr>
          <w:rFonts w:ascii="Arial" w:hAnsi="Arial" w:cs="Arial"/>
          <w:sz w:val="22"/>
          <w:szCs w:val="22"/>
        </w:rPr>
      </w:pPr>
      <w:r w:rsidRPr="00863676">
        <w:rPr>
          <w:rFonts w:ascii="Arial" w:hAnsi="Arial" w:cs="Arial"/>
          <w:sz w:val="22"/>
          <w:szCs w:val="22"/>
        </w:rPr>
        <w:t>c.</w:t>
      </w:r>
      <w:r w:rsidR="0063038F" w:rsidRPr="00863676">
        <w:rPr>
          <w:rFonts w:ascii="Arial" w:hAnsi="Arial" w:cs="Arial"/>
          <w:sz w:val="22"/>
          <w:szCs w:val="22"/>
        </w:rPr>
        <w:t>2. L’Azienda persegue l’interesse pubblico conformando la propria azione ai doveri di imparzialità, efficienza, economicità e buon andamento, nel rispetto delle leggi, dei contratti e delle direttive, anche tenendo conto dei codici deontologici delle singole professioni.</w:t>
      </w:r>
    </w:p>
    <w:p w:rsidR="0063038F" w:rsidRDefault="00AB10E9" w:rsidP="00863676">
      <w:pPr>
        <w:ind w:left="284"/>
        <w:rPr>
          <w:rFonts w:ascii="Arial" w:hAnsi="Arial" w:cs="Arial"/>
          <w:sz w:val="22"/>
          <w:szCs w:val="22"/>
        </w:rPr>
      </w:pPr>
      <w:r w:rsidRPr="00863676">
        <w:rPr>
          <w:rFonts w:ascii="Arial" w:hAnsi="Arial" w:cs="Arial"/>
          <w:sz w:val="22"/>
          <w:szCs w:val="22"/>
        </w:rPr>
        <w:t>c.</w:t>
      </w:r>
      <w:r w:rsidR="00CE5ECE" w:rsidRPr="00863676">
        <w:rPr>
          <w:rFonts w:ascii="Arial" w:hAnsi="Arial" w:cs="Arial"/>
          <w:sz w:val="22"/>
          <w:szCs w:val="22"/>
        </w:rPr>
        <w:t xml:space="preserve">3. L’Azienda assicura </w:t>
      </w:r>
      <w:r w:rsidR="0063038F" w:rsidRPr="00863676">
        <w:rPr>
          <w:rFonts w:ascii="Arial" w:hAnsi="Arial" w:cs="Arial"/>
          <w:sz w:val="22"/>
          <w:szCs w:val="22"/>
        </w:rPr>
        <w:t xml:space="preserve">l’assolvimento dei compiti affidati </w:t>
      </w:r>
      <w:r w:rsidR="0096779B" w:rsidRPr="00863676">
        <w:rPr>
          <w:rFonts w:ascii="Arial" w:hAnsi="Arial" w:cs="Arial"/>
          <w:sz w:val="22"/>
          <w:szCs w:val="22"/>
        </w:rPr>
        <w:t xml:space="preserve">ai </w:t>
      </w:r>
      <w:r w:rsidR="005E7E3A" w:rsidRPr="00863676">
        <w:rPr>
          <w:rFonts w:ascii="Arial" w:hAnsi="Arial" w:cs="Arial"/>
          <w:sz w:val="22"/>
          <w:szCs w:val="22"/>
        </w:rPr>
        <w:t>destinatari</w:t>
      </w:r>
      <w:r w:rsidR="0063038F" w:rsidRPr="00863676">
        <w:rPr>
          <w:rFonts w:ascii="Arial" w:hAnsi="Arial" w:cs="Arial"/>
          <w:sz w:val="22"/>
          <w:szCs w:val="22"/>
        </w:rPr>
        <w:t xml:space="preserve"> senza condizionamenti dovuti ad interessi privati e personali e senza che vi siano abusi della posizione rivestita per raggiungere indebite utilità, al fine di favorire il più alto grado di fiducia e </w:t>
      </w:r>
      <w:r w:rsidR="0064339C" w:rsidRPr="00863676">
        <w:rPr>
          <w:rFonts w:ascii="Arial" w:hAnsi="Arial" w:cs="Arial"/>
          <w:sz w:val="22"/>
          <w:szCs w:val="22"/>
        </w:rPr>
        <w:t>credibilità</w:t>
      </w:r>
      <w:r w:rsidR="0063038F" w:rsidRPr="00863676">
        <w:rPr>
          <w:rFonts w:ascii="Arial" w:hAnsi="Arial" w:cs="Arial"/>
          <w:sz w:val="22"/>
          <w:szCs w:val="22"/>
        </w:rPr>
        <w:t>.</w:t>
      </w:r>
    </w:p>
    <w:p w:rsidR="00827D1C" w:rsidRPr="00863676" w:rsidRDefault="00827D1C" w:rsidP="00863676">
      <w:pPr>
        <w:ind w:left="284"/>
        <w:rPr>
          <w:rFonts w:ascii="Arial" w:hAnsi="Arial" w:cs="Arial"/>
          <w:sz w:val="22"/>
          <w:szCs w:val="22"/>
        </w:rPr>
      </w:pPr>
    </w:p>
    <w:p w:rsidR="00E10979" w:rsidRPr="00863676" w:rsidRDefault="00AB10E9" w:rsidP="00863676">
      <w:pPr>
        <w:pStyle w:val="Titolo4"/>
        <w:rPr>
          <w:rFonts w:ascii="Arial" w:hAnsi="Arial" w:cs="Arial"/>
          <w:sz w:val="22"/>
          <w:szCs w:val="22"/>
        </w:rPr>
      </w:pPr>
      <w:r w:rsidRPr="00863676">
        <w:rPr>
          <w:rFonts w:ascii="Arial" w:hAnsi="Arial" w:cs="Arial"/>
          <w:sz w:val="22"/>
          <w:szCs w:val="22"/>
        </w:rPr>
        <w:t>d)</w:t>
      </w:r>
      <w:r w:rsidR="00477AAC" w:rsidRPr="00863676">
        <w:rPr>
          <w:rFonts w:ascii="Arial" w:hAnsi="Arial" w:cs="Arial"/>
          <w:sz w:val="22"/>
          <w:szCs w:val="22"/>
        </w:rPr>
        <w:t xml:space="preserve"> </w:t>
      </w:r>
      <w:r w:rsidR="00E10979" w:rsidRPr="00863676">
        <w:rPr>
          <w:rFonts w:ascii="Arial" w:hAnsi="Arial" w:cs="Arial"/>
          <w:sz w:val="22"/>
          <w:szCs w:val="22"/>
        </w:rPr>
        <w:t>Trasparenza</w:t>
      </w:r>
    </w:p>
    <w:p w:rsidR="0064339C" w:rsidRPr="00863676" w:rsidRDefault="00AB10E9" w:rsidP="00863676">
      <w:pPr>
        <w:ind w:left="284"/>
        <w:rPr>
          <w:rFonts w:ascii="Arial" w:hAnsi="Arial" w:cs="Arial"/>
          <w:sz w:val="22"/>
          <w:szCs w:val="22"/>
        </w:rPr>
      </w:pPr>
      <w:r w:rsidRPr="00863676">
        <w:rPr>
          <w:rFonts w:ascii="Arial" w:hAnsi="Arial" w:cs="Arial"/>
          <w:sz w:val="22"/>
          <w:szCs w:val="22"/>
        </w:rPr>
        <w:t>d.</w:t>
      </w:r>
      <w:r w:rsidR="00E27FB9" w:rsidRPr="00863676">
        <w:rPr>
          <w:rFonts w:ascii="Arial" w:hAnsi="Arial" w:cs="Arial"/>
          <w:sz w:val="22"/>
          <w:szCs w:val="22"/>
        </w:rPr>
        <w:t>1.</w:t>
      </w:r>
      <w:r w:rsidR="00DE69F7" w:rsidRPr="00863676">
        <w:rPr>
          <w:rFonts w:ascii="Arial" w:hAnsi="Arial" w:cs="Arial"/>
          <w:sz w:val="22"/>
          <w:szCs w:val="22"/>
        </w:rPr>
        <w:t xml:space="preserve"> L’Azienda</w:t>
      </w:r>
      <w:r w:rsidR="00E10979" w:rsidRPr="00863676">
        <w:rPr>
          <w:rFonts w:ascii="Arial" w:hAnsi="Arial" w:cs="Arial"/>
          <w:sz w:val="22"/>
          <w:szCs w:val="22"/>
        </w:rPr>
        <w:t xml:space="preserve"> impronta la </w:t>
      </w:r>
      <w:r w:rsidR="00E549E5" w:rsidRPr="00863676">
        <w:rPr>
          <w:rFonts w:ascii="Arial" w:hAnsi="Arial" w:cs="Arial"/>
          <w:sz w:val="22"/>
          <w:szCs w:val="22"/>
        </w:rPr>
        <w:t>propria</w:t>
      </w:r>
      <w:r w:rsidR="00E10979" w:rsidRPr="00863676">
        <w:rPr>
          <w:rFonts w:ascii="Arial" w:hAnsi="Arial" w:cs="Arial"/>
          <w:sz w:val="22"/>
          <w:szCs w:val="22"/>
        </w:rPr>
        <w:t xml:space="preserve"> attività alla massima trasparenza, dando piena attuazione agli obblighi legislativamente </w:t>
      </w:r>
      <w:r w:rsidR="00F36335" w:rsidRPr="00863676">
        <w:rPr>
          <w:rFonts w:ascii="Arial" w:hAnsi="Arial" w:cs="Arial"/>
          <w:sz w:val="22"/>
          <w:szCs w:val="22"/>
        </w:rPr>
        <w:t>previsti</w:t>
      </w:r>
      <w:r w:rsidR="00E27FB9" w:rsidRPr="00863676">
        <w:rPr>
          <w:rFonts w:ascii="Arial" w:hAnsi="Arial" w:cs="Arial"/>
          <w:sz w:val="22"/>
          <w:szCs w:val="22"/>
        </w:rPr>
        <w:t xml:space="preserve">, </w:t>
      </w:r>
      <w:r w:rsidR="00E10979" w:rsidRPr="00863676">
        <w:rPr>
          <w:rFonts w:ascii="Arial" w:hAnsi="Arial" w:cs="Arial"/>
          <w:sz w:val="22"/>
          <w:szCs w:val="22"/>
        </w:rPr>
        <w:t xml:space="preserve">in modo da </w:t>
      </w:r>
      <w:r w:rsidR="00162CB3" w:rsidRPr="00863676">
        <w:rPr>
          <w:rFonts w:ascii="Arial" w:hAnsi="Arial" w:cs="Arial"/>
          <w:sz w:val="22"/>
          <w:szCs w:val="22"/>
        </w:rPr>
        <w:t>favorire forme diffuse di controllo sul perseguimento delle funzioni istituzionali e sull'utilizzo delle risorse pubbliche, garantendo</w:t>
      </w:r>
      <w:r w:rsidR="00E10979" w:rsidRPr="00863676">
        <w:rPr>
          <w:rFonts w:ascii="Arial" w:hAnsi="Arial" w:cs="Arial"/>
          <w:sz w:val="22"/>
          <w:szCs w:val="22"/>
        </w:rPr>
        <w:t xml:space="preserve"> ai cittadini l’accessibilità </w:t>
      </w:r>
      <w:r w:rsidR="00162CB3" w:rsidRPr="00863676">
        <w:rPr>
          <w:rFonts w:ascii="Arial" w:hAnsi="Arial" w:cs="Arial"/>
          <w:sz w:val="22"/>
          <w:szCs w:val="22"/>
        </w:rPr>
        <w:t xml:space="preserve">totale </w:t>
      </w:r>
      <w:r w:rsidR="00E10979" w:rsidRPr="00863676">
        <w:rPr>
          <w:rFonts w:ascii="Arial" w:hAnsi="Arial" w:cs="Arial"/>
          <w:sz w:val="22"/>
          <w:szCs w:val="22"/>
        </w:rPr>
        <w:t>alle infor</w:t>
      </w:r>
      <w:r w:rsidR="0064339C" w:rsidRPr="00863676">
        <w:rPr>
          <w:rFonts w:ascii="Arial" w:hAnsi="Arial" w:cs="Arial"/>
          <w:sz w:val="22"/>
          <w:szCs w:val="22"/>
        </w:rPr>
        <w:t>mazioni, ai dati e ai documenti.</w:t>
      </w:r>
    </w:p>
    <w:p w:rsidR="00E549E5" w:rsidRPr="00863676" w:rsidRDefault="00AB10E9" w:rsidP="00863676">
      <w:pPr>
        <w:ind w:left="284"/>
        <w:rPr>
          <w:rFonts w:ascii="Arial" w:hAnsi="Arial" w:cs="Arial"/>
          <w:sz w:val="22"/>
          <w:szCs w:val="22"/>
        </w:rPr>
      </w:pPr>
      <w:r w:rsidRPr="00863676">
        <w:rPr>
          <w:rFonts w:ascii="Arial" w:hAnsi="Arial" w:cs="Arial"/>
          <w:sz w:val="22"/>
          <w:szCs w:val="22"/>
        </w:rPr>
        <w:t>d.</w:t>
      </w:r>
      <w:r w:rsidR="00A1486A" w:rsidRPr="00863676">
        <w:rPr>
          <w:rFonts w:ascii="Arial" w:hAnsi="Arial" w:cs="Arial"/>
          <w:sz w:val="22"/>
          <w:szCs w:val="22"/>
        </w:rPr>
        <w:t>2</w:t>
      </w:r>
      <w:r w:rsidR="00E549E5" w:rsidRPr="00863676">
        <w:rPr>
          <w:rFonts w:ascii="Arial" w:hAnsi="Arial" w:cs="Arial"/>
          <w:sz w:val="22"/>
          <w:szCs w:val="22"/>
        </w:rPr>
        <w:t>. L</w:t>
      </w:r>
      <w:r w:rsidR="008072DA" w:rsidRPr="00863676">
        <w:rPr>
          <w:rFonts w:ascii="Arial" w:hAnsi="Arial" w:cs="Arial"/>
          <w:sz w:val="22"/>
          <w:szCs w:val="22"/>
        </w:rPr>
        <w:t>’Azienda</w:t>
      </w:r>
      <w:r w:rsidR="00E549E5" w:rsidRPr="00863676">
        <w:rPr>
          <w:rFonts w:ascii="Arial" w:hAnsi="Arial" w:cs="Arial"/>
          <w:sz w:val="22"/>
          <w:szCs w:val="22"/>
        </w:rPr>
        <w:t xml:space="preserve"> </w:t>
      </w:r>
      <w:r w:rsidR="008072DA" w:rsidRPr="00863676">
        <w:rPr>
          <w:rFonts w:ascii="Arial" w:hAnsi="Arial" w:cs="Arial"/>
          <w:sz w:val="22"/>
          <w:szCs w:val="22"/>
        </w:rPr>
        <w:t>si impegna</w:t>
      </w:r>
      <w:r w:rsidR="00E549E5" w:rsidRPr="00863676">
        <w:rPr>
          <w:rFonts w:ascii="Arial" w:hAnsi="Arial" w:cs="Arial"/>
          <w:sz w:val="22"/>
          <w:szCs w:val="22"/>
        </w:rPr>
        <w:t xml:space="preserve"> ad agire </w:t>
      </w:r>
      <w:r w:rsidR="00A1486A" w:rsidRPr="00863676">
        <w:rPr>
          <w:rFonts w:ascii="Arial" w:hAnsi="Arial" w:cs="Arial"/>
          <w:sz w:val="22"/>
          <w:szCs w:val="22"/>
        </w:rPr>
        <w:t xml:space="preserve">con trasparenza </w:t>
      </w:r>
      <w:r w:rsidR="00E549E5" w:rsidRPr="00863676">
        <w:rPr>
          <w:rFonts w:ascii="Arial" w:hAnsi="Arial" w:cs="Arial"/>
          <w:sz w:val="22"/>
          <w:szCs w:val="22"/>
        </w:rPr>
        <w:t>anche attraverso la ricerca del confronto e della partecipazione</w:t>
      </w:r>
      <w:r w:rsidR="00F36335" w:rsidRPr="00863676">
        <w:rPr>
          <w:rFonts w:ascii="Arial" w:hAnsi="Arial" w:cs="Arial"/>
          <w:sz w:val="22"/>
          <w:szCs w:val="22"/>
        </w:rPr>
        <w:t xml:space="preserve"> d</w:t>
      </w:r>
      <w:r w:rsidR="00731BC8" w:rsidRPr="00863676">
        <w:rPr>
          <w:rFonts w:ascii="Arial" w:hAnsi="Arial" w:cs="Arial"/>
          <w:sz w:val="22"/>
          <w:szCs w:val="22"/>
        </w:rPr>
        <w:t>egl</w:t>
      </w:r>
      <w:r w:rsidR="00F36335" w:rsidRPr="00863676">
        <w:rPr>
          <w:rFonts w:ascii="Arial" w:hAnsi="Arial" w:cs="Arial"/>
          <w:sz w:val="22"/>
          <w:szCs w:val="22"/>
        </w:rPr>
        <w:t>i stakeholders</w:t>
      </w:r>
      <w:r w:rsidR="00E549E5" w:rsidRPr="00863676">
        <w:rPr>
          <w:rFonts w:ascii="Arial" w:hAnsi="Arial" w:cs="Arial"/>
          <w:sz w:val="22"/>
          <w:szCs w:val="22"/>
        </w:rPr>
        <w:t>, nelle fasi di pianificazione e programmazione, nonché nella rendicontazione degli obiettivi raggi</w:t>
      </w:r>
      <w:r w:rsidR="00BE6E5C" w:rsidRPr="00863676">
        <w:rPr>
          <w:rFonts w:ascii="Arial" w:hAnsi="Arial" w:cs="Arial"/>
          <w:sz w:val="22"/>
          <w:szCs w:val="22"/>
        </w:rPr>
        <w:t>unti e delle risorse impiegate.</w:t>
      </w:r>
    </w:p>
    <w:p w:rsidR="003E6D6D" w:rsidRPr="00863676" w:rsidRDefault="00AB10E9" w:rsidP="00863676">
      <w:pPr>
        <w:pStyle w:val="Titolo4"/>
        <w:rPr>
          <w:rFonts w:ascii="Arial" w:hAnsi="Arial" w:cs="Arial"/>
          <w:sz w:val="22"/>
          <w:szCs w:val="22"/>
        </w:rPr>
      </w:pPr>
      <w:r w:rsidRPr="00863676">
        <w:rPr>
          <w:rFonts w:ascii="Arial" w:hAnsi="Arial" w:cs="Arial"/>
          <w:sz w:val="22"/>
          <w:szCs w:val="22"/>
        </w:rPr>
        <w:lastRenderedPageBreak/>
        <w:t>e)</w:t>
      </w:r>
      <w:r w:rsidR="00477AAC" w:rsidRPr="00863676">
        <w:rPr>
          <w:rFonts w:ascii="Arial" w:hAnsi="Arial" w:cs="Arial"/>
          <w:sz w:val="22"/>
          <w:szCs w:val="22"/>
        </w:rPr>
        <w:t xml:space="preserve"> </w:t>
      </w:r>
      <w:r w:rsidR="003E6D6D" w:rsidRPr="00863676">
        <w:rPr>
          <w:rFonts w:ascii="Arial" w:hAnsi="Arial" w:cs="Arial"/>
          <w:sz w:val="22"/>
          <w:szCs w:val="22"/>
        </w:rPr>
        <w:t>Riservatezza</w:t>
      </w:r>
    </w:p>
    <w:p w:rsidR="00DE69F7" w:rsidRDefault="00AB10E9" w:rsidP="00863676">
      <w:pPr>
        <w:ind w:left="284"/>
        <w:rPr>
          <w:rFonts w:ascii="Arial" w:hAnsi="Arial" w:cs="Arial"/>
          <w:sz w:val="22"/>
          <w:szCs w:val="22"/>
        </w:rPr>
      </w:pPr>
      <w:r w:rsidRPr="00863676">
        <w:rPr>
          <w:rFonts w:ascii="Arial" w:hAnsi="Arial" w:cs="Arial"/>
          <w:sz w:val="22"/>
          <w:szCs w:val="22"/>
        </w:rPr>
        <w:t>e.</w:t>
      </w:r>
      <w:r w:rsidR="00DE69F7" w:rsidRPr="00863676">
        <w:rPr>
          <w:rFonts w:ascii="Arial" w:hAnsi="Arial" w:cs="Arial"/>
          <w:sz w:val="22"/>
          <w:szCs w:val="22"/>
        </w:rPr>
        <w:t>1</w:t>
      </w:r>
      <w:r w:rsidR="00E27FB9" w:rsidRPr="00863676">
        <w:rPr>
          <w:rFonts w:ascii="Arial" w:hAnsi="Arial" w:cs="Arial"/>
          <w:sz w:val="22"/>
          <w:szCs w:val="22"/>
        </w:rPr>
        <w:t>.</w:t>
      </w:r>
      <w:r w:rsidR="00DE69F7" w:rsidRPr="00863676">
        <w:rPr>
          <w:rFonts w:ascii="Arial" w:hAnsi="Arial" w:cs="Arial"/>
          <w:sz w:val="22"/>
          <w:szCs w:val="22"/>
        </w:rPr>
        <w:t xml:space="preserve"> L’Azienda garantisce</w:t>
      </w:r>
      <w:r w:rsidR="004141A8" w:rsidRPr="00863676">
        <w:rPr>
          <w:rFonts w:ascii="Arial" w:hAnsi="Arial" w:cs="Arial"/>
          <w:sz w:val="22"/>
          <w:szCs w:val="22"/>
        </w:rPr>
        <w:t xml:space="preserve"> nel</w:t>
      </w:r>
      <w:r w:rsidR="00A93ED5" w:rsidRPr="00863676">
        <w:rPr>
          <w:rFonts w:ascii="Arial" w:hAnsi="Arial" w:cs="Arial"/>
          <w:sz w:val="22"/>
          <w:szCs w:val="22"/>
        </w:rPr>
        <w:t xml:space="preserve"> </w:t>
      </w:r>
      <w:r w:rsidR="003E6D6D" w:rsidRPr="00863676">
        <w:rPr>
          <w:rFonts w:ascii="Arial" w:hAnsi="Arial" w:cs="Arial"/>
          <w:sz w:val="22"/>
          <w:szCs w:val="22"/>
        </w:rPr>
        <w:t>trattamento delle informazioni il rispetto delle previsioni normative e regolamentari in materia di tutela e protezione dei dati personali</w:t>
      </w:r>
      <w:r w:rsidR="004141A8" w:rsidRPr="00863676">
        <w:rPr>
          <w:rFonts w:ascii="Arial" w:hAnsi="Arial" w:cs="Arial"/>
          <w:sz w:val="22"/>
          <w:szCs w:val="22"/>
        </w:rPr>
        <w:t xml:space="preserve">, con particolare riguardo ai </w:t>
      </w:r>
      <w:r w:rsidR="0064339C" w:rsidRPr="00863676">
        <w:rPr>
          <w:rFonts w:ascii="Arial" w:hAnsi="Arial" w:cs="Arial"/>
          <w:sz w:val="22"/>
          <w:szCs w:val="22"/>
        </w:rPr>
        <w:t xml:space="preserve">dati relativi alla salute </w:t>
      </w:r>
      <w:r w:rsidR="004141A8" w:rsidRPr="00863676">
        <w:rPr>
          <w:rFonts w:ascii="Arial" w:hAnsi="Arial" w:cs="Arial"/>
          <w:sz w:val="22"/>
          <w:szCs w:val="22"/>
        </w:rPr>
        <w:t>e alla dignità della persona</w:t>
      </w:r>
      <w:r w:rsidR="00DE69F7" w:rsidRPr="00863676">
        <w:rPr>
          <w:rFonts w:ascii="Arial" w:hAnsi="Arial" w:cs="Arial"/>
          <w:sz w:val="22"/>
          <w:szCs w:val="22"/>
        </w:rPr>
        <w:t xml:space="preserve">, e del segreto d’ufficio. </w:t>
      </w:r>
    </w:p>
    <w:p w:rsidR="00827D1C" w:rsidRPr="00863676" w:rsidRDefault="00827D1C" w:rsidP="00863676">
      <w:pPr>
        <w:ind w:left="284"/>
        <w:rPr>
          <w:rFonts w:ascii="Arial" w:hAnsi="Arial" w:cs="Arial"/>
          <w:sz w:val="22"/>
          <w:szCs w:val="22"/>
        </w:rPr>
      </w:pPr>
    </w:p>
    <w:p w:rsidR="00345868" w:rsidRPr="00863676" w:rsidRDefault="00AB10E9" w:rsidP="00863676">
      <w:pPr>
        <w:pStyle w:val="Titolo4"/>
        <w:rPr>
          <w:rFonts w:ascii="Arial" w:hAnsi="Arial" w:cs="Arial"/>
          <w:sz w:val="22"/>
          <w:szCs w:val="22"/>
          <w:lang w:eastAsia="it-IT"/>
        </w:rPr>
      </w:pPr>
      <w:r w:rsidRPr="00863676">
        <w:rPr>
          <w:rFonts w:ascii="Arial" w:hAnsi="Arial" w:cs="Arial"/>
          <w:sz w:val="22"/>
          <w:szCs w:val="22"/>
        </w:rPr>
        <w:t>f)</w:t>
      </w:r>
      <w:r w:rsidR="00477AAC" w:rsidRPr="00863676">
        <w:rPr>
          <w:rFonts w:ascii="Arial" w:hAnsi="Arial" w:cs="Arial"/>
          <w:sz w:val="22"/>
          <w:szCs w:val="22"/>
        </w:rPr>
        <w:t xml:space="preserve"> </w:t>
      </w:r>
      <w:r w:rsidR="00345868" w:rsidRPr="00863676">
        <w:rPr>
          <w:rFonts w:ascii="Arial" w:hAnsi="Arial" w:cs="Arial"/>
          <w:sz w:val="22"/>
          <w:szCs w:val="22"/>
        </w:rPr>
        <w:t>Valorizzazione del patrimonio professionale</w:t>
      </w:r>
    </w:p>
    <w:p w:rsidR="00F36335" w:rsidRPr="00863676" w:rsidRDefault="00AB10E9" w:rsidP="00994A82">
      <w:pPr>
        <w:spacing w:before="0"/>
        <w:ind w:left="284"/>
        <w:rPr>
          <w:rFonts w:ascii="Arial" w:hAnsi="Arial" w:cs="Arial"/>
          <w:sz w:val="22"/>
          <w:szCs w:val="22"/>
        </w:rPr>
      </w:pPr>
      <w:r w:rsidRPr="00863676">
        <w:rPr>
          <w:rFonts w:ascii="Arial" w:hAnsi="Arial" w:cs="Arial"/>
          <w:sz w:val="22"/>
          <w:szCs w:val="22"/>
        </w:rPr>
        <w:t>f.</w:t>
      </w:r>
      <w:r w:rsidR="00731BC8" w:rsidRPr="00863676">
        <w:rPr>
          <w:rFonts w:ascii="Arial" w:hAnsi="Arial" w:cs="Arial"/>
          <w:sz w:val="22"/>
          <w:szCs w:val="22"/>
        </w:rPr>
        <w:t xml:space="preserve">1. </w:t>
      </w:r>
      <w:r w:rsidR="00017D00" w:rsidRPr="00863676">
        <w:rPr>
          <w:rFonts w:ascii="Arial" w:hAnsi="Arial" w:cs="Arial"/>
          <w:sz w:val="22"/>
          <w:szCs w:val="22"/>
        </w:rPr>
        <w:t>L’Azienda riconosce</w:t>
      </w:r>
      <w:r w:rsidR="00345868" w:rsidRPr="00863676">
        <w:rPr>
          <w:rFonts w:ascii="Arial" w:hAnsi="Arial" w:cs="Arial"/>
          <w:sz w:val="22"/>
          <w:szCs w:val="22"/>
        </w:rPr>
        <w:t xml:space="preserve"> l’importanza del contributo di tutti gli operatori al perseguimento dei fini istituzionali</w:t>
      </w:r>
      <w:r w:rsidR="00F36335" w:rsidRPr="00863676">
        <w:rPr>
          <w:rFonts w:ascii="Arial" w:hAnsi="Arial" w:cs="Arial"/>
          <w:sz w:val="22"/>
          <w:szCs w:val="22"/>
        </w:rPr>
        <w:t>:</w:t>
      </w:r>
    </w:p>
    <w:p w:rsidR="00345868" w:rsidRPr="00863676" w:rsidRDefault="00017D00" w:rsidP="00994A82">
      <w:pPr>
        <w:numPr>
          <w:ilvl w:val="0"/>
          <w:numId w:val="5"/>
        </w:numPr>
        <w:spacing w:before="0"/>
        <w:rPr>
          <w:rFonts w:ascii="Arial" w:hAnsi="Arial" w:cs="Arial"/>
          <w:sz w:val="22"/>
          <w:szCs w:val="22"/>
        </w:rPr>
      </w:pPr>
      <w:r w:rsidRPr="00863676">
        <w:rPr>
          <w:rFonts w:ascii="Arial" w:hAnsi="Arial" w:cs="Arial"/>
          <w:sz w:val="22"/>
          <w:szCs w:val="22"/>
        </w:rPr>
        <w:t xml:space="preserve">valorizzando la </w:t>
      </w:r>
      <w:r w:rsidR="00345868" w:rsidRPr="00863676">
        <w:rPr>
          <w:rFonts w:ascii="Arial" w:hAnsi="Arial" w:cs="Arial"/>
          <w:sz w:val="22"/>
          <w:szCs w:val="22"/>
        </w:rPr>
        <w:t>preparazione e competenza professionale</w:t>
      </w:r>
      <w:r w:rsidR="00731BC8" w:rsidRPr="00863676">
        <w:rPr>
          <w:rFonts w:ascii="Arial" w:hAnsi="Arial" w:cs="Arial"/>
          <w:sz w:val="22"/>
          <w:szCs w:val="22"/>
        </w:rPr>
        <w:t>;</w:t>
      </w:r>
    </w:p>
    <w:p w:rsidR="00345868" w:rsidRPr="00863676" w:rsidRDefault="00643AD6" w:rsidP="00994A82">
      <w:pPr>
        <w:numPr>
          <w:ilvl w:val="0"/>
          <w:numId w:val="5"/>
        </w:numPr>
        <w:spacing w:before="0"/>
        <w:rPr>
          <w:rFonts w:ascii="Arial" w:hAnsi="Arial" w:cs="Arial"/>
          <w:sz w:val="22"/>
          <w:szCs w:val="22"/>
        </w:rPr>
      </w:pPr>
      <w:r w:rsidRPr="00863676">
        <w:rPr>
          <w:rFonts w:ascii="Arial" w:hAnsi="Arial" w:cs="Arial"/>
          <w:sz w:val="22"/>
          <w:szCs w:val="22"/>
        </w:rPr>
        <w:t xml:space="preserve">promuovendo </w:t>
      </w:r>
      <w:r w:rsidR="00D35A04" w:rsidRPr="00863676">
        <w:rPr>
          <w:rFonts w:ascii="Arial" w:hAnsi="Arial" w:cs="Arial"/>
          <w:sz w:val="22"/>
          <w:szCs w:val="22"/>
        </w:rPr>
        <w:t xml:space="preserve">l’attività </w:t>
      </w:r>
      <w:r w:rsidR="00345868" w:rsidRPr="00863676">
        <w:rPr>
          <w:rFonts w:ascii="Arial" w:hAnsi="Arial" w:cs="Arial"/>
          <w:sz w:val="22"/>
          <w:szCs w:val="22"/>
        </w:rPr>
        <w:t xml:space="preserve">di formazione e sviluppo </w:t>
      </w:r>
      <w:r w:rsidR="00B4662E" w:rsidRPr="00863676">
        <w:rPr>
          <w:rFonts w:ascii="Arial" w:hAnsi="Arial" w:cs="Arial"/>
          <w:sz w:val="22"/>
          <w:szCs w:val="22"/>
        </w:rPr>
        <w:t xml:space="preserve">professionale </w:t>
      </w:r>
      <w:r w:rsidR="00345868" w:rsidRPr="00863676">
        <w:rPr>
          <w:rFonts w:ascii="Arial" w:hAnsi="Arial" w:cs="Arial"/>
          <w:sz w:val="22"/>
          <w:szCs w:val="22"/>
        </w:rPr>
        <w:t xml:space="preserve">attraverso un’attenta </w:t>
      </w:r>
      <w:r w:rsidR="00017D00" w:rsidRPr="00863676">
        <w:rPr>
          <w:rFonts w:ascii="Arial" w:hAnsi="Arial" w:cs="Arial"/>
          <w:sz w:val="22"/>
          <w:szCs w:val="22"/>
        </w:rPr>
        <w:t xml:space="preserve">rilevazione </w:t>
      </w:r>
      <w:r w:rsidR="00345868" w:rsidRPr="00863676">
        <w:rPr>
          <w:rFonts w:ascii="Arial" w:hAnsi="Arial" w:cs="Arial"/>
          <w:sz w:val="22"/>
          <w:szCs w:val="22"/>
        </w:rPr>
        <w:t>dei bisogni formativi</w:t>
      </w:r>
      <w:r w:rsidR="00017D00" w:rsidRPr="00863676">
        <w:rPr>
          <w:rFonts w:ascii="Arial" w:hAnsi="Arial" w:cs="Arial"/>
          <w:sz w:val="22"/>
          <w:szCs w:val="22"/>
        </w:rPr>
        <w:t xml:space="preserve"> e mediante l’adozione di iniziative adeguate</w:t>
      </w:r>
      <w:r w:rsidR="00731BC8" w:rsidRPr="00863676">
        <w:rPr>
          <w:rFonts w:ascii="Arial" w:hAnsi="Arial" w:cs="Arial"/>
          <w:sz w:val="22"/>
          <w:szCs w:val="22"/>
        </w:rPr>
        <w:t>;</w:t>
      </w:r>
    </w:p>
    <w:p w:rsidR="00345868" w:rsidRPr="00827D1C" w:rsidRDefault="00F36335" w:rsidP="00994A82">
      <w:pPr>
        <w:numPr>
          <w:ilvl w:val="0"/>
          <w:numId w:val="5"/>
        </w:numPr>
        <w:spacing w:before="0" w:after="160"/>
        <w:rPr>
          <w:rFonts w:ascii="Arial" w:hAnsi="Arial" w:cs="Arial"/>
          <w:color w:val="7030A0"/>
          <w:sz w:val="22"/>
          <w:szCs w:val="22"/>
        </w:rPr>
      </w:pPr>
      <w:r w:rsidRPr="00863676">
        <w:rPr>
          <w:rFonts w:ascii="Arial" w:hAnsi="Arial" w:cs="Arial"/>
          <w:sz w:val="22"/>
          <w:szCs w:val="22"/>
        </w:rPr>
        <w:t xml:space="preserve">favorendo </w:t>
      </w:r>
      <w:r w:rsidR="00017D00" w:rsidRPr="00863676">
        <w:rPr>
          <w:rFonts w:ascii="Arial" w:hAnsi="Arial" w:cs="Arial"/>
          <w:sz w:val="22"/>
          <w:szCs w:val="22"/>
        </w:rPr>
        <w:t xml:space="preserve">l’efficacia e </w:t>
      </w:r>
      <w:r w:rsidR="00345868" w:rsidRPr="00863676">
        <w:rPr>
          <w:rFonts w:ascii="Arial" w:hAnsi="Arial" w:cs="Arial"/>
          <w:sz w:val="22"/>
          <w:szCs w:val="22"/>
        </w:rPr>
        <w:t xml:space="preserve">la </w:t>
      </w:r>
      <w:r w:rsidR="00017D00" w:rsidRPr="00863676">
        <w:rPr>
          <w:rFonts w:ascii="Arial" w:hAnsi="Arial" w:cs="Arial"/>
          <w:sz w:val="22"/>
          <w:szCs w:val="22"/>
        </w:rPr>
        <w:t xml:space="preserve">trasparenza </w:t>
      </w:r>
      <w:r w:rsidR="00345868" w:rsidRPr="00863676">
        <w:rPr>
          <w:rFonts w:ascii="Arial" w:hAnsi="Arial" w:cs="Arial"/>
          <w:sz w:val="22"/>
          <w:szCs w:val="22"/>
        </w:rPr>
        <w:t>delle procedure e dei sistemi di valutazione del personale, riconoscendone l’importanza quali strumenti atti a valorizzare e mo</w:t>
      </w:r>
      <w:r w:rsidR="00977022" w:rsidRPr="00863676">
        <w:rPr>
          <w:rFonts w:ascii="Arial" w:hAnsi="Arial" w:cs="Arial"/>
          <w:sz w:val="22"/>
          <w:szCs w:val="22"/>
        </w:rPr>
        <w:t>tivare il personale e a riconoscer</w:t>
      </w:r>
      <w:r w:rsidR="0064339C" w:rsidRPr="00863676">
        <w:rPr>
          <w:rFonts w:ascii="Arial" w:hAnsi="Arial" w:cs="Arial"/>
          <w:sz w:val="22"/>
          <w:szCs w:val="22"/>
        </w:rPr>
        <w:t>n</w:t>
      </w:r>
      <w:r w:rsidR="00977022" w:rsidRPr="00863676">
        <w:rPr>
          <w:rFonts w:ascii="Arial" w:hAnsi="Arial" w:cs="Arial"/>
          <w:sz w:val="22"/>
          <w:szCs w:val="22"/>
        </w:rPr>
        <w:t xml:space="preserve">e il merito. </w:t>
      </w:r>
    </w:p>
    <w:p w:rsidR="00827D1C" w:rsidRPr="00863676" w:rsidRDefault="00827D1C" w:rsidP="00827D1C">
      <w:pPr>
        <w:spacing w:before="0" w:after="160"/>
        <w:ind w:left="720"/>
        <w:rPr>
          <w:rFonts w:ascii="Arial" w:hAnsi="Arial" w:cs="Arial"/>
          <w:color w:val="7030A0"/>
          <w:sz w:val="22"/>
          <w:szCs w:val="22"/>
        </w:rPr>
      </w:pPr>
    </w:p>
    <w:p w:rsidR="0063038F" w:rsidRPr="00863676" w:rsidRDefault="00AB10E9" w:rsidP="00863676">
      <w:pPr>
        <w:pStyle w:val="Titolo4"/>
        <w:rPr>
          <w:rFonts w:ascii="Arial" w:hAnsi="Arial" w:cs="Arial"/>
          <w:sz w:val="22"/>
          <w:szCs w:val="22"/>
        </w:rPr>
      </w:pPr>
      <w:r w:rsidRPr="00863676">
        <w:rPr>
          <w:rFonts w:ascii="Arial" w:hAnsi="Arial" w:cs="Arial"/>
          <w:sz w:val="22"/>
          <w:szCs w:val="22"/>
        </w:rPr>
        <w:t>g)</w:t>
      </w:r>
      <w:r w:rsidR="0063038F" w:rsidRPr="00863676">
        <w:rPr>
          <w:rFonts w:ascii="Arial" w:hAnsi="Arial" w:cs="Arial"/>
          <w:sz w:val="22"/>
          <w:szCs w:val="22"/>
        </w:rPr>
        <w:t xml:space="preserve"> </w:t>
      </w:r>
      <w:r w:rsidR="00AD5615" w:rsidRPr="00863676">
        <w:rPr>
          <w:rFonts w:ascii="Arial" w:hAnsi="Arial" w:cs="Arial"/>
          <w:sz w:val="22"/>
          <w:szCs w:val="22"/>
        </w:rPr>
        <w:t>Ricerca e o</w:t>
      </w:r>
      <w:r w:rsidR="0063038F" w:rsidRPr="00863676">
        <w:rPr>
          <w:rFonts w:ascii="Arial" w:hAnsi="Arial" w:cs="Arial"/>
          <w:sz w:val="22"/>
          <w:szCs w:val="22"/>
        </w:rPr>
        <w:t>rientamento all’innovazione</w:t>
      </w:r>
    </w:p>
    <w:p w:rsidR="0063038F" w:rsidRPr="00863676" w:rsidRDefault="00AB10E9" w:rsidP="00863676">
      <w:pPr>
        <w:ind w:left="284"/>
        <w:rPr>
          <w:rFonts w:ascii="Arial" w:hAnsi="Arial" w:cs="Arial"/>
          <w:sz w:val="22"/>
          <w:szCs w:val="22"/>
        </w:rPr>
      </w:pPr>
      <w:r w:rsidRPr="00863676">
        <w:rPr>
          <w:rFonts w:ascii="Arial" w:hAnsi="Arial" w:cs="Arial"/>
          <w:sz w:val="22"/>
          <w:szCs w:val="22"/>
        </w:rPr>
        <w:t>g.</w:t>
      </w:r>
      <w:r w:rsidR="0063038F" w:rsidRPr="00863676">
        <w:rPr>
          <w:rFonts w:ascii="Arial" w:hAnsi="Arial" w:cs="Arial"/>
          <w:sz w:val="22"/>
          <w:szCs w:val="22"/>
        </w:rPr>
        <w:t>1. La ricerca</w:t>
      </w:r>
      <w:r w:rsidR="00D35A04" w:rsidRPr="00863676">
        <w:rPr>
          <w:rFonts w:ascii="Arial" w:hAnsi="Arial" w:cs="Arial"/>
          <w:sz w:val="22"/>
          <w:szCs w:val="22"/>
        </w:rPr>
        <w:t xml:space="preserve"> è</w:t>
      </w:r>
      <w:r w:rsidR="0063038F" w:rsidRPr="00863676">
        <w:rPr>
          <w:rFonts w:ascii="Arial" w:hAnsi="Arial" w:cs="Arial"/>
          <w:sz w:val="22"/>
          <w:szCs w:val="22"/>
        </w:rPr>
        <w:t xml:space="preserve"> funzion</w:t>
      </w:r>
      <w:r w:rsidR="00D35A04" w:rsidRPr="00863676">
        <w:rPr>
          <w:rFonts w:ascii="Arial" w:hAnsi="Arial" w:cs="Arial"/>
          <w:sz w:val="22"/>
          <w:szCs w:val="22"/>
        </w:rPr>
        <w:t>e istituzionale propria</w:t>
      </w:r>
      <w:r w:rsidR="00BA15FD" w:rsidRPr="00863676">
        <w:rPr>
          <w:rFonts w:ascii="Arial" w:hAnsi="Arial" w:cs="Arial"/>
          <w:sz w:val="22"/>
          <w:szCs w:val="22"/>
        </w:rPr>
        <w:t xml:space="preserve"> dell’Azienda</w:t>
      </w:r>
      <w:r w:rsidR="0063038F" w:rsidRPr="00863676">
        <w:rPr>
          <w:rFonts w:ascii="Arial" w:hAnsi="Arial" w:cs="Arial"/>
          <w:sz w:val="22"/>
          <w:szCs w:val="22"/>
        </w:rPr>
        <w:t>, al pari della funzione assistenziale e delle attività di formazione</w:t>
      </w:r>
      <w:r w:rsidR="00DC0FC4" w:rsidRPr="00863676">
        <w:rPr>
          <w:rFonts w:ascii="Arial" w:hAnsi="Arial" w:cs="Arial"/>
          <w:sz w:val="22"/>
          <w:szCs w:val="22"/>
        </w:rPr>
        <w:t>.</w:t>
      </w:r>
    </w:p>
    <w:p w:rsidR="0063038F" w:rsidRPr="00863676" w:rsidRDefault="00AB10E9" w:rsidP="00863676">
      <w:pPr>
        <w:ind w:left="284"/>
        <w:rPr>
          <w:rFonts w:ascii="Arial" w:hAnsi="Arial" w:cs="Arial"/>
          <w:sz w:val="22"/>
          <w:szCs w:val="22"/>
        </w:rPr>
      </w:pPr>
      <w:r w:rsidRPr="00863676">
        <w:rPr>
          <w:rFonts w:ascii="Arial" w:hAnsi="Arial" w:cs="Arial"/>
          <w:sz w:val="22"/>
          <w:szCs w:val="22"/>
        </w:rPr>
        <w:t>g.</w:t>
      </w:r>
      <w:r w:rsidR="0063038F" w:rsidRPr="00863676">
        <w:rPr>
          <w:rFonts w:ascii="Arial" w:hAnsi="Arial" w:cs="Arial"/>
          <w:sz w:val="22"/>
          <w:szCs w:val="22"/>
        </w:rPr>
        <w:t xml:space="preserve">2. </w:t>
      </w:r>
      <w:r w:rsidR="00BA355A" w:rsidRPr="00863676">
        <w:rPr>
          <w:rFonts w:ascii="Arial" w:hAnsi="Arial" w:cs="Arial"/>
          <w:sz w:val="22"/>
          <w:szCs w:val="22"/>
        </w:rPr>
        <w:t>L’attività di ricerca costituisce condizione essenziale per</w:t>
      </w:r>
      <w:r w:rsidR="00AD5615" w:rsidRPr="00863676">
        <w:rPr>
          <w:rFonts w:ascii="Arial" w:hAnsi="Arial" w:cs="Arial"/>
          <w:sz w:val="22"/>
          <w:szCs w:val="22"/>
        </w:rPr>
        <w:t xml:space="preserve"> l’innovazione</w:t>
      </w:r>
      <w:r w:rsidR="00BA355A" w:rsidRPr="00863676">
        <w:rPr>
          <w:rFonts w:ascii="Arial" w:hAnsi="Arial" w:cs="Arial"/>
          <w:sz w:val="22"/>
          <w:szCs w:val="22"/>
        </w:rPr>
        <w:t xml:space="preserve"> e il miglioramento continuo della qualità dei servizi del SSR, consente di promuovere, in modo efficace e appropriato, la qualità dei servizi</w:t>
      </w:r>
      <w:r w:rsidR="00977022" w:rsidRPr="00863676">
        <w:rPr>
          <w:rFonts w:ascii="Arial" w:hAnsi="Arial" w:cs="Arial"/>
          <w:sz w:val="22"/>
          <w:szCs w:val="22"/>
        </w:rPr>
        <w:t xml:space="preserve"> e delle prestazioni</w:t>
      </w:r>
      <w:r w:rsidR="00DC0FC4" w:rsidRPr="00863676">
        <w:rPr>
          <w:rFonts w:ascii="Arial" w:hAnsi="Arial" w:cs="Arial"/>
          <w:sz w:val="22"/>
          <w:szCs w:val="22"/>
        </w:rPr>
        <w:t>.</w:t>
      </w:r>
      <w:r w:rsidR="00BA355A" w:rsidRPr="00863676">
        <w:rPr>
          <w:rFonts w:ascii="Arial" w:hAnsi="Arial" w:cs="Arial"/>
          <w:sz w:val="22"/>
          <w:szCs w:val="22"/>
        </w:rPr>
        <w:t xml:space="preserve"> A tal fine, l’Azienda </w:t>
      </w:r>
      <w:r w:rsidR="00F36335" w:rsidRPr="00863676">
        <w:rPr>
          <w:rFonts w:ascii="Arial" w:hAnsi="Arial" w:cs="Arial"/>
          <w:sz w:val="22"/>
          <w:szCs w:val="22"/>
        </w:rPr>
        <w:t xml:space="preserve">garantisce </w:t>
      </w:r>
      <w:r w:rsidR="00731BC8" w:rsidRPr="00863676">
        <w:rPr>
          <w:rFonts w:ascii="Arial" w:hAnsi="Arial" w:cs="Arial"/>
          <w:sz w:val="22"/>
          <w:szCs w:val="22"/>
        </w:rPr>
        <w:t xml:space="preserve">lo svolgimento di attività </w:t>
      </w:r>
      <w:r w:rsidR="00BA355A" w:rsidRPr="00863676">
        <w:rPr>
          <w:rFonts w:ascii="Arial" w:hAnsi="Arial" w:cs="Arial"/>
          <w:sz w:val="22"/>
          <w:szCs w:val="22"/>
        </w:rPr>
        <w:t xml:space="preserve">di ricerca </w:t>
      </w:r>
      <w:r w:rsidR="00F36335" w:rsidRPr="00863676">
        <w:rPr>
          <w:rFonts w:ascii="Arial" w:hAnsi="Arial" w:cs="Arial"/>
          <w:sz w:val="22"/>
          <w:szCs w:val="22"/>
        </w:rPr>
        <w:t>obiettiva e indipendente volta alla tutela degli interessi dei cittadini</w:t>
      </w:r>
      <w:r w:rsidR="00731BC8" w:rsidRPr="00863676">
        <w:rPr>
          <w:rFonts w:ascii="Arial" w:hAnsi="Arial" w:cs="Arial"/>
          <w:sz w:val="22"/>
          <w:szCs w:val="22"/>
        </w:rPr>
        <w:t>,</w:t>
      </w:r>
      <w:r w:rsidR="00F36335" w:rsidRPr="00863676">
        <w:rPr>
          <w:rFonts w:ascii="Arial" w:hAnsi="Arial" w:cs="Arial"/>
          <w:sz w:val="22"/>
          <w:szCs w:val="22"/>
        </w:rPr>
        <w:t xml:space="preserve"> </w:t>
      </w:r>
      <w:r w:rsidR="00BA355A" w:rsidRPr="00863676">
        <w:rPr>
          <w:rFonts w:ascii="Arial" w:hAnsi="Arial" w:cs="Arial"/>
          <w:sz w:val="22"/>
          <w:szCs w:val="22"/>
        </w:rPr>
        <w:t>anche attraverso il potenziamento delle competenze e degli strumenti dedicati</w:t>
      </w:r>
      <w:r w:rsidR="0063038F" w:rsidRPr="00863676">
        <w:rPr>
          <w:rFonts w:ascii="Arial" w:hAnsi="Arial" w:cs="Arial"/>
          <w:sz w:val="22"/>
          <w:szCs w:val="22"/>
        </w:rPr>
        <w:t>.</w:t>
      </w:r>
    </w:p>
    <w:p w:rsidR="0063038F" w:rsidRPr="00863676" w:rsidRDefault="00AB10E9" w:rsidP="00863676">
      <w:pPr>
        <w:pStyle w:val="Titolo4"/>
        <w:rPr>
          <w:rFonts w:ascii="Arial" w:hAnsi="Arial" w:cs="Arial"/>
          <w:sz w:val="22"/>
          <w:szCs w:val="22"/>
        </w:rPr>
      </w:pPr>
      <w:r w:rsidRPr="00863676">
        <w:rPr>
          <w:rFonts w:ascii="Arial" w:hAnsi="Arial" w:cs="Arial"/>
          <w:sz w:val="22"/>
          <w:szCs w:val="22"/>
        </w:rPr>
        <w:lastRenderedPageBreak/>
        <w:t>h)</w:t>
      </w:r>
      <w:r w:rsidR="0063038F" w:rsidRPr="00863676">
        <w:rPr>
          <w:rFonts w:ascii="Arial" w:hAnsi="Arial" w:cs="Arial"/>
          <w:sz w:val="22"/>
          <w:szCs w:val="22"/>
        </w:rPr>
        <w:t xml:space="preserve"> Responsabilità sociale</w:t>
      </w:r>
    </w:p>
    <w:p w:rsidR="0063038F" w:rsidRPr="00863676" w:rsidRDefault="00AB10E9" w:rsidP="00863676">
      <w:pPr>
        <w:ind w:left="284"/>
        <w:rPr>
          <w:rFonts w:ascii="Arial" w:hAnsi="Arial" w:cs="Arial"/>
          <w:sz w:val="22"/>
          <w:szCs w:val="22"/>
        </w:rPr>
      </w:pPr>
      <w:r w:rsidRPr="00863676">
        <w:rPr>
          <w:rFonts w:ascii="Arial" w:hAnsi="Arial" w:cs="Arial"/>
          <w:sz w:val="22"/>
          <w:szCs w:val="22"/>
        </w:rPr>
        <w:t>h.</w:t>
      </w:r>
      <w:r w:rsidR="0063038F" w:rsidRPr="00863676">
        <w:rPr>
          <w:rFonts w:ascii="Arial" w:hAnsi="Arial" w:cs="Arial"/>
          <w:sz w:val="22"/>
          <w:szCs w:val="22"/>
        </w:rPr>
        <w:t>1. L’Azienda promuove la responsabilità sociale quale principio fondamentale della propria attività e come valore essenziale della gestione organizzativa, in coerenza con la propria funzione sociale, con la tutela dell’ambiente, con la responsabilità verso la comunità locale e le generazioni future.</w:t>
      </w:r>
    </w:p>
    <w:p w:rsidR="0063038F" w:rsidRDefault="00AB10E9" w:rsidP="00863676">
      <w:pPr>
        <w:ind w:left="284"/>
        <w:rPr>
          <w:rFonts w:ascii="Arial" w:hAnsi="Arial" w:cs="Arial"/>
          <w:sz w:val="22"/>
          <w:szCs w:val="22"/>
        </w:rPr>
      </w:pPr>
      <w:r w:rsidRPr="00863676">
        <w:rPr>
          <w:rFonts w:ascii="Arial" w:hAnsi="Arial" w:cs="Arial"/>
          <w:sz w:val="22"/>
          <w:szCs w:val="22"/>
        </w:rPr>
        <w:t>h.</w:t>
      </w:r>
      <w:r w:rsidR="0063038F" w:rsidRPr="00863676">
        <w:rPr>
          <w:rFonts w:ascii="Arial" w:hAnsi="Arial" w:cs="Arial"/>
          <w:sz w:val="22"/>
          <w:szCs w:val="22"/>
        </w:rPr>
        <w:t xml:space="preserve">2. L’Azienda promuove ed assicura azioni di </w:t>
      </w:r>
      <w:r w:rsidR="003F411F" w:rsidRPr="00863676">
        <w:rPr>
          <w:rFonts w:ascii="Arial" w:hAnsi="Arial" w:cs="Arial"/>
          <w:sz w:val="22"/>
          <w:szCs w:val="22"/>
        </w:rPr>
        <w:t>sostegno</w:t>
      </w:r>
      <w:r w:rsidR="0064339C" w:rsidRPr="00863676">
        <w:rPr>
          <w:rFonts w:ascii="Arial" w:hAnsi="Arial" w:cs="Arial"/>
          <w:sz w:val="22"/>
          <w:szCs w:val="22"/>
        </w:rPr>
        <w:t xml:space="preserve"> </w:t>
      </w:r>
      <w:r w:rsidR="0063038F" w:rsidRPr="00863676">
        <w:rPr>
          <w:rFonts w:ascii="Arial" w:hAnsi="Arial" w:cs="Arial"/>
          <w:sz w:val="22"/>
          <w:szCs w:val="22"/>
        </w:rPr>
        <w:t>nei confronti delle persone più vulnerabili e più esposte a</w:t>
      </w:r>
      <w:r w:rsidR="00643AD6" w:rsidRPr="00863676">
        <w:rPr>
          <w:rFonts w:ascii="Arial" w:hAnsi="Arial" w:cs="Arial"/>
          <w:sz w:val="22"/>
          <w:szCs w:val="22"/>
        </w:rPr>
        <w:t>l</w:t>
      </w:r>
      <w:r w:rsidR="0063038F" w:rsidRPr="00863676">
        <w:rPr>
          <w:rFonts w:ascii="Arial" w:hAnsi="Arial" w:cs="Arial"/>
          <w:sz w:val="22"/>
          <w:szCs w:val="22"/>
        </w:rPr>
        <w:t xml:space="preserve"> rischio di esclusione sociale e </w:t>
      </w:r>
      <w:r w:rsidR="00E61272" w:rsidRPr="00863676">
        <w:rPr>
          <w:rFonts w:ascii="Arial" w:hAnsi="Arial" w:cs="Arial"/>
          <w:sz w:val="22"/>
          <w:szCs w:val="22"/>
        </w:rPr>
        <w:t xml:space="preserve">rispetta </w:t>
      </w:r>
      <w:r w:rsidR="0063038F" w:rsidRPr="00863676">
        <w:rPr>
          <w:rFonts w:ascii="Arial" w:hAnsi="Arial" w:cs="Arial"/>
          <w:sz w:val="22"/>
          <w:szCs w:val="22"/>
        </w:rPr>
        <w:t>la diversità culturale al fine di rimuov</w:t>
      </w:r>
      <w:r w:rsidR="0064339C" w:rsidRPr="00863676">
        <w:rPr>
          <w:rFonts w:ascii="Arial" w:hAnsi="Arial" w:cs="Arial"/>
          <w:sz w:val="22"/>
          <w:szCs w:val="22"/>
        </w:rPr>
        <w:t>ere ogni forma di emarginazione.</w:t>
      </w:r>
    </w:p>
    <w:p w:rsidR="00DC36ED" w:rsidRPr="00DC36ED" w:rsidRDefault="00DC36ED" w:rsidP="00863676">
      <w:pPr>
        <w:ind w:left="284"/>
        <w:rPr>
          <w:rFonts w:ascii="Arial" w:hAnsi="Arial" w:cs="Arial"/>
          <w:sz w:val="16"/>
          <w:szCs w:val="16"/>
        </w:rPr>
      </w:pPr>
    </w:p>
    <w:p w:rsidR="00DE69F7" w:rsidRPr="00863676" w:rsidRDefault="00AB10E9" w:rsidP="00863676">
      <w:pPr>
        <w:pStyle w:val="Titolo4"/>
        <w:rPr>
          <w:rFonts w:ascii="Arial" w:hAnsi="Arial" w:cs="Arial"/>
          <w:sz w:val="22"/>
          <w:szCs w:val="22"/>
          <w:lang w:eastAsia="it-IT"/>
        </w:rPr>
      </w:pPr>
      <w:r w:rsidRPr="00863676">
        <w:rPr>
          <w:rFonts w:ascii="Arial" w:hAnsi="Arial" w:cs="Arial"/>
          <w:sz w:val="22"/>
          <w:szCs w:val="22"/>
        </w:rPr>
        <w:t>i)</w:t>
      </w:r>
      <w:r w:rsidR="00DE69F7" w:rsidRPr="00863676">
        <w:rPr>
          <w:rFonts w:ascii="Arial" w:hAnsi="Arial" w:cs="Arial"/>
          <w:sz w:val="22"/>
          <w:szCs w:val="22"/>
        </w:rPr>
        <w:t xml:space="preserve"> </w:t>
      </w:r>
      <w:r w:rsidR="007C2153" w:rsidRPr="00863676">
        <w:rPr>
          <w:rFonts w:ascii="Arial" w:hAnsi="Arial" w:cs="Arial"/>
          <w:sz w:val="22"/>
          <w:szCs w:val="22"/>
        </w:rPr>
        <w:t>M</w:t>
      </w:r>
      <w:r w:rsidR="00DE69F7" w:rsidRPr="00863676">
        <w:rPr>
          <w:rFonts w:ascii="Arial" w:hAnsi="Arial" w:cs="Arial"/>
          <w:sz w:val="22"/>
          <w:szCs w:val="22"/>
        </w:rPr>
        <w:t xml:space="preserve">ultidisciplinarietà </w:t>
      </w:r>
      <w:r w:rsidR="005B7304" w:rsidRPr="00863676">
        <w:rPr>
          <w:rFonts w:ascii="Arial" w:hAnsi="Arial" w:cs="Arial"/>
          <w:sz w:val="22"/>
          <w:szCs w:val="22"/>
        </w:rPr>
        <w:t>e</w:t>
      </w:r>
      <w:r w:rsidR="007C2153" w:rsidRPr="00863676">
        <w:rPr>
          <w:rFonts w:ascii="Arial" w:hAnsi="Arial" w:cs="Arial"/>
          <w:sz w:val="22"/>
          <w:szCs w:val="22"/>
        </w:rPr>
        <w:t xml:space="preserve"> integrazione</w:t>
      </w:r>
    </w:p>
    <w:p w:rsidR="00DE69F7" w:rsidRDefault="00AB10E9" w:rsidP="00863676">
      <w:pPr>
        <w:ind w:left="284"/>
        <w:rPr>
          <w:rFonts w:ascii="Arial" w:hAnsi="Arial" w:cs="Arial"/>
          <w:sz w:val="22"/>
          <w:szCs w:val="22"/>
        </w:rPr>
      </w:pPr>
      <w:r w:rsidRPr="00863676">
        <w:rPr>
          <w:rFonts w:ascii="Arial" w:hAnsi="Arial" w:cs="Arial"/>
          <w:sz w:val="22"/>
          <w:szCs w:val="22"/>
        </w:rPr>
        <w:t>i.</w:t>
      </w:r>
      <w:r w:rsidR="007C2153" w:rsidRPr="00863676">
        <w:rPr>
          <w:rFonts w:ascii="Arial" w:hAnsi="Arial" w:cs="Arial"/>
          <w:sz w:val="22"/>
          <w:szCs w:val="22"/>
        </w:rPr>
        <w:t>1.</w:t>
      </w:r>
      <w:r w:rsidR="00DE69F7" w:rsidRPr="00863676">
        <w:rPr>
          <w:rFonts w:ascii="Arial" w:hAnsi="Arial" w:cs="Arial"/>
          <w:sz w:val="22"/>
          <w:szCs w:val="22"/>
        </w:rPr>
        <w:t xml:space="preserve"> </w:t>
      </w:r>
      <w:r w:rsidR="007C2153" w:rsidRPr="00863676">
        <w:rPr>
          <w:rFonts w:ascii="Arial" w:hAnsi="Arial" w:cs="Arial"/>
          <w:sz w:val="22"/>
          <w:szCs w:val="22"/>
        </w:rPr>
        <w:t xml:space="preserve">L’Azienda favorisce </w:t>
      </w:r>
      <w:r w:rsidR="00DE69F7" w:rsidRPr="00863676">
        <w:rPr>
          <w:rFonts w:ascii="Arial" w:hAnsi="Arial" w:cs="Arial"/>
          <w:sz w:val="22"/>
          <w:szCs w:val="22"/>
        </w:rPr>
        <w:t xml:space="preserve">l’approccio multidisciplinare </w:t>
      </w:r>
      <w:r w:rsidR="007C2153" w:rsidRPr="00863676">
        <w:rPr>
          <w:rFonts w:ascii="Arial" w:hAnsi="Arial" w:cs="Arial"/>
          <w:sz w:val="22"/>
          <w:szCs w:val="22"/>
        </w:rPr>
        <w:t xml:space="preserve">nello svolgimento delle attività </w:t>
      </w:r>
      <w:r w:rsidR="00F36335" w:rsidRPr="00863676">
        <w:rPr>
          <w:rFonts w:ascii="Arial" w:hAnsi="Arial" w:cs="Arial"/>
          <w:sz w:val="22"/>
          <w:szCs w:val="22"/>
        </w:rPr>
        <w:t xml:space="preserve">anche </w:t>
      </w:r>
      <w:r w:rsidR="00DE69F7" w:rsidRPr="00863676">
        <w:rPr>
          <w:rFonts w:ascii="Arial" w:hAnsi="Arial" w:cs="Arial"/>
          <w:sz w:val="22"/>
          <w:szCs w:val="22"/>
        </w:rPr>
        <w:t>attraverso l’integrazione dei professionisti</w:t>
      </w:r>
      <w:r w:rsidR="007C2153" w:rsidRPr="00863676">
        <w:rPr>
          <w:rFonts w:ascii="Arial" w:hAnsi="Arial" w:cs="Arial"/>
          <w:sz w:val="22"/>
          <w:szCs w:val="22"/>
        </w:rPr>
        <w:t xml:space="preserve"> </w:t>
      </w:r>
      <w:r w:rsidR="00F36335" w:rsidRPr="00863676">
        <w:rPr>
          <w:rFonts w:ascii="Arial" w:hAnsi="Arial" w:cs="Arial"/>
          <w:sz w:val="22"/>
          <w:szCs w:val="22"/>
        </w:rPr>
        <w:t>e delle discipline coinvolte</w:t>
      </w:r>
      <w:r w:rsidR="007C2153" w:rsidRPr="00863676">
        <w:rPr>
          <w:rFonts w:ascii="Arial" w:hAnsi="Arial" w:cs="Arial"/>
          <w:sz w:val="22"/>
          <w:szCs w:val="22"/>
        </w:rPr>
        <w:t>,</w:t>
      </w:r>
      <w:r w:rsidR="00D35A04" w:rsidRPr="00863676">
        <w:rPr>
          <w:rFonts w:ascii="Arial" w:hAnsi="Arial" w:cs="Arial"/>
          <w:sz w:val="22"/>
          <w:szCs w:val="22"/>
        </w:rPr>
        <w:t xml:space="preserve"> tra i servizi sanitari,</w:t>
      </w:r>
      <w:r w:rsidR="00DE69F7" w:rsidRPr="00863676">
        <w:rPr>
          <w:rFonts w:ascii="Arial" w:hAnsi="Arial" w:cs="Arial"/>
          <w:sz w:val="22"/>
          <w:szCs w:val="22"/>
        </w:rPr>
        <w:t xml:space="preserve"> socio-sanitari</w:t>
      </w:r>
      <w:r w:rsidR="007C2153" w:rsidRPr="00863676">
        <w:rPr>
          <w:rFonts w:ascii="Arial" w:hAnsi="Arial" w:cs="Arial"/>
          <w:sz w:val="22"/>
          <w:szCs w:val="22"/>
        </w:rPr>
        <w:t xml:space="preserve"> </w:t>
      </w:r>
      <w:r w:rsidR="00D35A04" w:rsidRPr="00863676">
        <w:rPr>
          <w:rFonts w:ascii="Arial" w:hAnsi="Arial" w:cs="Arial"/>
          <w:sz w:val="22"/>
          <w:szCs w:val="22"/>
        </w:rPr>
        <w:t xml:space="preserve">e sociali </w:t>
      </w:r>
      <w:r w:rsidR="007C2153" w:rsidRPr="00863676">
        <w:rPr>
          <w:rFonts w:ascii="Arial" w:hAnsi="Arial" w:cs="Arial"/>
          <w:sz w:val="22"/>
          <w:szCs w:val="22"/>
        </w:rPr>
        <w:t xml:space="preserve">e tra le diverse </w:t>
      </w:r>
      <w:r w:rsidR="00BE6E5C" w:rsidRPr="00863676">
        <w:rPr>
          <w:rFonts w:ascii="Arial" w:hAnsi="Arial" w:cs="Arial"/>
          <w:sz w:val="22"/>
          <w:szCs w:val="22"/>
        </w:rPr>
        <w:t xml:space="preserve">Aziende e </w:t>
      </w:r>
      <w:r w:rsidR="007C2153" w:rsidRPr="00863676">
        <w:rPr>
          <w:rFonts w:ascii="Arial" w:hAnsi="Arial" w:cs="Arial"/>
          <w:sz w:val="22"/>
          <w:szCs w:val="22"/>
        </w:rPr>
        <w:t>Aree</w:t>
      </w:r>
      <w:r w:rsidR="00DE69F7" w:rsidRPr="00863676">
        <w:rPr>
          <w:rFonts w:ascii="Arial" w:hAnsi="Arial" w:cs="Arial"/>
          <w:sz w:val="22"/>
          <w:szCs w:val="22"/>
        </w:rPr>
        <w:t xml:space="preserve"> territori</w:t>
      </w:r>
      <w:r w:rsidR="007C2153" w:rsidRPr="00863676">
        <w:rPr>
          <w:rFonts w:ascii="Arial" w:hAnsi="Arial" w:cs="Arial"/>
          <w:sz w:val="22"/>
          <w:szCs w:val="22"/>
        </w:rPr>
        <w:t>ali</w:t>
      </w:r>
      <w:r w:rsidR="00DE69F7" w:rsidRPr="00863676">
        <w:rPr>
          <w:rFonts w:ascii="Arial" w:hAnsi="Arial" w:cs="Arial"/>
          <w:sz w:val="22"/>
          <w:szCs w:val="22"/>
        </w:rPr>
        <w:t>.</w:t>
      </w:r>
    </w:p>
    <w:p w:rsidR="00DC36ED" w:rsidRPr="00DC36ED" w:rsidRDefault="00DC36ED" w:rsidP="00863676">
      <w:pPr>
        <w:ind w:left="284"/>
        <w:rPr>
          <w:rFonts w:ascii="Arial" w:hAnsi="Arial" w:cs="Arial"/>
          <w:sz w:val="16"/>
          <w:szCs w:val="16"/>
        </w:rPr>
      </w:pPr>
    </w:p>
    <w:p w:rsidR="006013D4" w:rsidRPr="00863676" w:rsidRDefault="00AB10E9" w:rsidP="00863676">
      <w:pPr>
        <w:pStyle w:val="Titolo4"/>
        <w:rPr>
          <w:rFonts w:ascii="Arial" w:hAnsi="Arial" w:cs="Arial"/>
          <w:sz w:val="22"/>
          <w:szCs w:val="22"/>
        </w:rPr>
      </w:pPr>
      <w:r w:rsidRPr="00863676">
        <w:rPr>
          <w:rFonts w:ascii="Arial" w:hAnsi="Arial" w:cs="Arial"/>
          <w:sz w:val="22"/>
          <w:szCs w:val="22"/>
        </w:rPr>
        <w:t>l</w:t>
      </w:r>
      <w:r w:rsidR="000C6C78" w:rsidRPr="00863676">
        <w:rPr>
          <w:rFonts w:ascii="Arial" w:hAnsi="Arial" w:cs="Arial"/>
          <w:sz w:val="22"/>
          <w:szCs w:val="22"/>
        </w:rPr>
        <w:t>)</w:t>
      </w:r>
      <w:r w:rsidR="006013D4" w:rsidRPr="00863676">
        <w:rPr>
          <w:rFonts w:ascii="Arial" w:hAnsi="Arial" w:cs="Arial"/>
          <w:sz w:val="22"/>
          <w:szCs w:val="22"/>
        </w:rPr>
        <w:t xml:space="preserve"> </w:t>
      </w:r>
      <w:r w:rsidR="00E4797C" w:rsidRPr="00863676">
        <w:rPr>
          <w:rFonts w:ascii="Arial" w:hAnsi="Arial" w:cs="Arial"/>
          <w:sz w:val="22"/>
          <w:szCs w:val="22"/>
        </w:rPr>
        <w:t>Gestione del rischio e t</w:t>
      </w:r>
      <w:r w:rsidR="006013D4" w:rsidRPr="00863676">
        <w:rPr>
          <w:rFonts w:ascii="Arial" w:hAnsi="Arial" w:cs="Arial"/>
          <w:sz w:val="22"/>
          <w:szCs w:val="22"/>
        </w:rPr>
        <w:t>utela della sicurezza</w:t>
      </w:r>
    </w:p>
    <w:p w:rsidR="006013D4" w:rsidRPr="00863676" w:rsidRDefault="00AB10E9" w:rsidP="00863676">
      <w:pPr>
        <w:ind w:left="284"/>
        <w:rPr>
          <w:rFonts w:ascii="Arial" w:hAnsi="Arial" w:cs="Arial"/>
          <w:sz w:val="22"/>
          <w:szCs w:val="22"/>
        </w:rPr>
      </w:pPr>
      <w:r w:rsidRPr="00863676">
        <w:rPr>
          <w:rFonts w:ascii="Arial" w:hAnsi="Arial" w:cs="Arial"/>
          <w:sz w:val="22"/>
          <w:szCs w:val="22"/>
        </w:rPr>
        <w:t>l.</w:t>
      </w:r>
      <w:r w:rsidR="006013D4" w:rsidRPr="00863676">
        <w:rPr>
          <w:rFonts w:ascii="Arial" w:hAnsi="Arial" w:cs="Arial"/>
          <w:sz w:val="22"/>
          <w:szCs w:val="22"/>
        </w:rPr>
        <w:t xml:space="preserve">1. L’Azienda promuove e garantisce </w:t>
      </w:r>
      <w:r w:rsidR="005E23A1" w:rsidRPr="00863676">
        <w:rPr>
          <w:rFonts w:ascii="Arial" w:hAnsi="Arial" w:cs="Arial"/>
          <w:sz w:val="22"/>
          <w:szCs w:val="22"/>
        </w:rPr>
        <w:t xml:space="preserve">nelle proprie strutture </w:t>
      </w:r>
      <w:r w:rsidR="006013D4" w:rsidRPr="00863676">
        <w:rPr>
          <w:rFonts w:ascii="Arial" w:hAnsi="Arial" w:cs="Arial"/>
          <w:sz w:val="22"/>
          <w:szCs w:val="22"/>
        </w:rPr>
        <w:t xml:space="preserve">la sicurezza dei pazienti e degli operatori, perseguendo il miglioramento della qualità assistenziale anche attraverso la corretta gestione </w:t>
      </w:r>
      <w:r w:rsidR="003F411F" w:rsidRPr="00863676">
        <w:rPr>
          <w:rFonts w:ascii="Arial" w:hAnsi="Arial" w:cs="Arial"/>
          <w:sz w:val="22"/>
          <w:szCs w:val="22"/>
        </w:rPr>
        <w:t xml:space="preserve">del </w:t>
      </w:r>
      <w:r w:rsidR="006013D4" w:rsidRPr="00863676">
        <w:rPr>
          <w:rFonts w:ascii="Arial" w:hAnsi="Arial" w:cs="Arial"/>
          <w:sz w:val="22"/>
          <w:szCs w:val="22"/>
        </w:rPr>
        <w:t xml:space="preserve">rischio </w:t>
      </w:r>
      <w:r w:rsidR="003F411F" w:rsidRPr="00863676">
        <w:rPr>
          <w:rFonts w:ascii="Arial" w:hAnsi="Arial" w:cs="Arial"/>
          <w:sz w:val="22"/>
          <w:szCs w:val="22"/>
        </w:rPr>
        <w:t xml:space="preserve">collegato ai processi di cura ed assistenza. </w:t>
      </w:r>
    </w:p>
    <w:p w:rsidR="00AC0E60" w:rsidRPr="00863676" w:rsidRDefault="00AB10E9" w:rsidP="00863676">
      <w:pPr>
        <w:ind w:left="284"/>
        <w:rPr>
          <w:rFonts w:ascii="Arial" w:hAnsi="Arial" w:cs="Arial"/>
          <w:sz w:val="22"/>
          <w:szCs w:val="22"/>
        </w:rPr>
      </w:pPr>
      <w:r w:rsidRPr="00863676">
        <w:rPr>
          <w:rFonts w:ascii="Arial" w:hAnsi="Arial" w:cs="Arial"/>
          <w:sz w:val="22"/>
          <w:szCs w:val="22"/>
        </w:rPr>
        <w:t>l.</w:t>
      </w:r>
      <w:r w:rsidR="006013D4" w:rsidRPr="00863676">
        <w:rPr>
          <w:rFonts w:ascii="Arial" w:hAnsi="Arial" w:cs="Arial"/>
          <w:sz w:val="22"/>
          <w:szCs w:val="22"/>
        </w:rPr>
        <w:t xml:space="preserve">2. L’Azienda, consapevole dell’importanza di garantire la sicurezza negli ambienti di </w:t>
      </w:r>
      <w:r w:rsidR="008D1B3C" w:rsidRPr="00863676">
        <w:rPr>
          <w:rFonts w:ascii="Arial" w:hAnsi="Arial" w:cs="Arial"/>
          <w:sz w:val="22"/>
          <w:szCs w:val="22"/>
        </w:rPr>
        <w:t>lavoro, assicura</w:t>
      </w:r>
      <w:r w:rsidR="006013D4" w:rsidRPr="00863676">
        <w:rPr>
          <w:rFonts w:ascii="Arial" w:hAnsi="Arial" w:cs="Arial"/>
          <w:sz w:val="22"/>
          <w:szCs w:val="22"/>
        </w:rPr>
        <w:t xml:space="preserve"> ai </w:t>
      </w:r>
      <w:r w:rsidR="00E61272" w:rsidRPr="00863676">
        <w:rPr>
          <w:rFonts w:ascii="Arial" w:hAnsi="Arial" w:cs="Arial"/>
          <w:sz w:val="22"/>
          <w:szCs w:val="22"/>
        </w:rPr>
        <w:t>destinatari</w:t>
      </w:r>
      <w:r w:rsidR="006B447E" w:rsidRPr="00863676">
        <w:rPr>
          <w:rFonts w:ascii="Arial" w:hAnsi="Arial" w:cs="Arial"/>
          <w:sz w:val="22"/>
          <w:szCs w:val="22"/>
        </w:rPr>
        <w:t xml:space="preserve"> </w:t>
      </w:r>
      <w:r w:rsidR="006013D4" w:rsidRPr="00863676">
        <w:rPr>
          <w:rFonts w:ascii="Arial" w:hAnsi="Arial" w:cs="Arial"/>
          <w:sz w:val="22"/>
          <w:szCs w:val="22"/>
        </w:rPr>
        <w:t xml:space="preserve">condizioni di lavoro </w:t>
      </w:r>
      <w:r w:rsidR="00AC0E60" w:rsidRPr="00863676">
        <w:rPr>
          <w:rFonts w:ascii="Arial" w:hAnsi="Arial" w:cs="Arial"/>
          <w:sz w:val="22"/>
          <w:szCs w:val="22"/>
        </w:rPr>
        <w:t xml:space="preserve">atte a garantire la tutela della salute e della sicurezza </w:t>
      </w:r>
      <w:r w:rsidR="006013D4" w:rsidRPr="00863676">
        <w:rPr>
          <w:rFonts w:ascii="Arial" w:hAnsi="Arial" w:cs="Arial"/>
          <w:sz w:val="22"/>
          <w:szCs w:val="22"/>
        </w:rPr>
        <w:t>e rispettose della dignità individuale, in attuazione della normativa vigente.</w:t>
      </w:r>
      <w:r w:rsidR="00061396" w:rsidRPr="00863676">
        <w:rPr>
          <w:rFonts w:ascii="Arial" w:hAnsi="Arial" w:cs="Arial"/>
          <w:sz w:val="22"/>
          <w:szCs w:val="22"/>
        </w:rPr>
        <w:t xml:space="preserve"> </w:t>
      </w:r>
    </w:p>
    <w:p w:rsidR="00477AAC" w:rsidRPr="00DC36ED" w:rsidRDefault="00DC36ED" w:rsidP="00DC36ED">
      <w:pPr>
        <w:jc w:val="center"/>
        <w:rPr>
          <w:rFonts w:ascii="Arial" w:hAnsi="Arial" w:cs="Arial"/>
          <w:b/>
          <w:color w:val="C00000"/>
          <w:sz w:val="24"/>
          <w:szCs w:val="24"/>
        </w:rPr>
      </w:pPr>
      <w:bookmarkStart w:id="11" w:name="_Toc513820431"/>
      <w:r w:rsidRPr="00DC36ED">
        <w:rPr>
          <w:rFonts w:ascii="Arial" w:hAnsi="Arial" w:cs="Arial"/>
          <w:b/>
          <w:color w:val="C00000"/>
          <w:sz w:val="24"/>
          <w:szCs w:val="24"/>
        </w:rPr>
        <w:lastRenderedPageBreak/>
        <w:t>T</w:t>
      </w:r>
      <w:r w:rsidR="003F130D" w:rsidRPr="00DC36ED">
        <w:rPr>
          <w:rFonts w:ascii="Arial" w:hAnsi="Arial" w:cs="Arial"/>
          <w:b/>
          <w:color w:val="C00000"/>
          <w:sz w:val="24"/>
          <w:szCs w:val="24"/>
        </w:rPr>
        <w:t>itolo III</w:t>
      </w:r>
      <w:r w:rsidR="00477AAC" w:rsidRPr="00DC36ED">
        <w:rPr>
          <w:rFonts w:ascii="Arial" w:hAnsi="Arial" w:cs="Arial"/>
          <w:b/>
          <w:color w:val="C00000"/>
          <w:sz w:val="24"/>
          <w:szCs w:val="24"/>
        </w:rPr>
        <w:t>: Norme di comportamento</w:t>
      </w:r>
      <w:bookmarkEnd w:id="11"/>
    </w:p>
    <w:p w:rsidR="000E14E9" w:rsidRPr="00827D1C" w:rsidRDefault="000E14E9" w:rsidP="00863676">
      <w:pPr>
        <w:pStyle w:val="Titolo2"/>
        <w:rPr>
          <w:rFonts w:ascii="Arial" w:hAnsi="Arial" w:cs="Arial"/>
          <w:color w:val="C00000"/>
          <w:sz w:val="22"/>
          <w:szCs w:val="22"/>
        </w:rPr>
      </w:pPr>
      <w:bookmarkStart w:id="12" w:name="_Toc513820432"/>
      <w:r w:rsidRPr="00827D1C">
        <w:rPr>
          <w:rFonts w:ascii="Arial" w:hAnsi="Arial" w:cs="Arial"/>
          <w:color w:val="C00000"/>
          <w:sz w:val="22"/>
          <w:szCs w:val="22"/>
        </w:rPr>
        <w:t>Art.</w:t>
      </w:r>
      <w:r w:rsidR="005644D4" w:rsidRPr="00827D1C">
        <w:rPr>
          <w:rFonts w:ascii="Arial" w:hAnsi="Arial" w:cs="Arial"/>
          <w:color w:val="C00000"/>
          <w:sz w:val="22"/>
          <w:szCs w:val="22"/>
        </w:rPr>
        <w:t xml:space="preserve"> </w:t>
      </w:r>
      <w:r w:rsidRPr="00827D1C">
        <w:rPr>
          <w:rFonts w:ascii="Arial" w:hAnsi="Arial" w:cs="Arial"/>
          <w:color w:val="C00000"/>
          <w:sz w:val="22"/>
          <w:szCs w:val="22"/>
        </w:rPr>
        <w:t>4 Conflitto di interessi e obbligo di astensione</w:t>
      </w:r>
      <w:bookmarkEnd w:id="12"/>
    </w:p>
    <w:p w:rsidR="003B385B" w:rsidRPr="00863676" w:rsidRDefault="008A605E" w:rsidP="00863676">
      <w:pPr>
        <w:rPr>
          <w:rFonts w:ascii="Arial" w:hAnsi="Arial" w:cs="Arial"/>
          <w:strike/>
          <w:sz w:val="22"/>
          <w:szCs w:val="22"/>
          <w:lang w:eastAsia="it-IT"/>
        </w:rPr>
      </w:pPr>
      <w:r w:rsidRPr="00863676">
        <w:rPr>
          <w:rFonts w:ascii="Arial" w:hAnsi="Arial" w:cs="Arial"/>
          <w:sz w:val="22"/>
          <w:szCs w:val="22"/>
          <w:lang w:eastAsia="it-IT"/>
        </w:rPr>
        <w:t xml:space="preserve">1. </w:t>
      </w:r>
      <w:r w:rsidR="00DF2861" w:rsidRPr="00863676">
        <w:rPr>
          <w:rFonts w:ascii="Arial" w:hAnsi="Arial" w:cs="Arial"/>
          <w:sz w:val="22"/>
          <w:szCs w:val="22"/>
          <w:lang w:eastAsia="it-IT"/>
        </w:rPr>
        <w:t xml:space="preserve">Il conflitto di interessi è una </w:t>
      </w:r>
      <w:r w:rsidR="00472056" w:rsidRPr="00863676">
        <w:rPr>
          <w:rFonts w:ascii="Arial" w:hAnsi="Arial" w:cs="Arial"/>
          <w:sz w:val="22"/>
          <w:szCs w:val="22"/>
          <w:lang w:eastAsia="it-IT"/>
        </w:rPr>
        <w:t xml:space="preserve">condizione </w:t>
      </w:r>
      <w:r w:rsidRPr="00863676">
        <w:rPr>
          <w:rFonts w:ascii="Arial" w:hAnsi="Arial" w:cs="Arial"/>
          <w:sz w:val="22"/>
          <w:szCs w:val="22"/>
          <w:lang w:eastAsia="it-IT"/>
        </w:rPr>
        <w:t>i</w:t>
      </w:r>
      <w:r w:rsidR="00DF2861" w:rsidRPr="00863676">
        <w:rPr>
          <w:rFonts w:ascii="Arial" w:hAnsi="Arial" w:cs="Arial"/>
          <w:sz w:val="22"/>
          <w:szCs w:val="22"/>
          <w:lang w:eastAsia="it-IT"/>
        </w:rPr>
        <w:t xml:space="preserve">n cui </w:t>
      </w:r>
      <w:r w:rsidR="0064339C" w:rsidRPr="00863676">
        <w:rPr>
          <w:rFonts w:ascii="Arial" w:hAnsi="Arial" w:cs="Arial"/>
          <w:sz w:val="22"/>
          <w:szCs w:val="22"/>
          <w:lang w:eastAsia="it-IT"/>
        </w:rPr>
        <w:t>il destinatario del</w:t>
      </w:r>
      <w:r w:rsidR="00DF2861" w:rsidRPr="00863676">
        <w:rPr>
          <w:rFonts w:ascii="Arial" w:hAnsi="Arial" w:cs="Arial"/>
          <w:sz w:val="22"/>
          <w:szCs w:val="22"/>
          <w:lang w:eastAsia="it-IT"/>
        </w:rPr>
        <w:t xml:space="preserve"> Codice</w:t>
      </w:r>
      <w:r w:rsidR="0064339C" w:rsidRPr="00863676">
        <w:rPr>
          <w:rFonts w:ascii="Arial" w:hAnsi="Arial" w:cs="Arial"/>
          <w:sz w:val="22"/>
          <w:szCs w:val="22"/>
          <w:lang w:eastAsia="it-IT"/>
        </w:rPr>
        <w:t xml:space="preserve"> </w:t>
      </w:r>
      <w:r w:rsidR="00DF2861" w:rsidRPr="00863676">
        <w:rPr>
          <w:rFonts w:ascii="Arial" w:hAnsi="Arial" w:cs="Arial"/>
          <w:sz w:val="22"/>
          <w:szCs w:val="22"/>
          <w:lang w:eastAsia="it-IT"/>
        </w:rPr>
        <w:t xml:space="preserve">è portatore di interessi della </w:t>
      </w:r>
      <w:r w:rsidR="003F411F" w:rsidRPr="00863676">
        <w:rPr>
          <w:rFonts w:ascii="Arial" w:hAnsi="Arial" w:cs="Arial"/>
          <w:sz w:val="22"/>
          <w:szCs w:val="22"/>
          <w:lang w:eastAsia="it-IT"/>
        </w:rPr>
        <w:t xml:space="preserve">propria </w:t>
      </w:r>
      <w:r w:rsidR="00DF2861" w:rsidRPr="00863676">
        <w:rPr>
          <w:rFonts w:ascii="Arial" w:hAnsi="Arial" w:cs="Arial"/>
          <w:sz w:val="22"/>
          <w:szCs w:val="22"/>
          <w:lang w:eastAsia="it-IT"/>
        </w:rPr>
        <w:t>sfera privata che</w:t>
      </w:r>
      <w:r w:rsidR="00DB3EEE" w:rsidRPr="00863676">
        <w:rPr>
          <w:rFonts w:ascii="Arial" w:hAnsi="Arial" w:cs="Arial"/>
          <w:sz w:val="22"/>
          <w:szCs w:val="22"/>
          <w:lang w:eastAsia="it-IT"/>
        </w:rPr>
        <w:t>, anche solo potenzialmente,</w:t>
      </w:r>
      <w:r w:rsidR="00DF2861" w:rsidRPr="00863676">
        <w:rPr>
          <w:rFonts w:ascii="Arial" w:hAnsi="Arial" w:cs="Arial"/>
          <w:sz w:val="22"/>
          <w:szCs w:val="22"/>
          <w:lang w:eastAsia="it-IT"/>
        </w:rPr>
        <w:t xml:space="preserve"> </w:t>
      </w:r>
      <w:r w:rsidR="00DB3EEE" w:rsidRPr="00863676">
        <w:rPr>
          <w:rFonts w:ascii="Arial" w:hAnsi="Arial" w:cs="Arial"/>
          <w:sz w:val="22"/>
          <w:szCs w:val="22"/>
          <w:lang w:eastAsia="it-IT"/>
        </w:rPr>
        <w:t>possono</w:t>
      </w:r>
      <w:r w:rsidR="00DF2861" w:rsidRPr="00863676">
        <w:rPr>
          <w:rFonts w:ascii="Arial" w:hAnsi="Arial" w:cs="Arial"/>
          <w:sz w:val="22"/>
          <w:szCs w:val="22"/>
          <w:lang w:eastAsia="it-IT"/>
        </w:rPr>
        <w:t xml:space="preserve"> influenzare</w:t>
      </w:r>
      <w:r w:rsidR="00DB3EEE" w:rsidRPr="00863676">
        <w:rPr>
          <w:rFonts w:ascii="Arial" w:hAnsi="Arial" w:cs="Arial"/>
          <w:sz w:val="22"/>
          <w:szCs w:val="22"/>
          <w:lang w:eastAsia="it-IT"/>
        </w:rPr>
        <w:t xml:space="preserve"> negativamente e</w:t>
      </w:r>
      <w:r w:rsidR="00DF2861" w:rsidRPr="00863676">
        <w:rPr>
          <w:rFonts w:ascii="Arial" w:hAnsi="Arial" w:cs="Arial"/>
          <w:sz w:val="22"/>
          <w:szCs w:val="22"/>
          <w:lang w:eastAsia="it-IT"/>
        </w:rPr>
        <w:t xml:space="preserve"> compromettere l’imparzialità e l’indipendenza richieste nelle attività svolte per conto dell’Azienda. </w:t>
      </w:r>
      <w:r w:rsidR="000E14E9" w:rsidRPr="00863676">
        <w:rPr>
          <w:rFonts w:ascii="Arial" w:hAnsi="Arial" w:cs="Arial"/>
          <w:sz w:val="22"/>
          <w:szCs w:val="22"/>
          <w:lang w:eastAsia="it-IT"/>
        </w:rPr>
        <w:t xml:space="preserve">Il conflitto può riguardare interessi di qualsiasi natura, anche non patrimoniali, come </w:t>
      </w:r>
      <w:r w:rsidR="0009203C" w:rsidRPr="00863676">
        <w:rPr>
          <w:rFonts w:ascii="Arial" w:hAnsi="Arial" w:cs="Arial"/>
          <w:sz w:val="22"/>
          <w:szCs w:val="22"/>
          <w:lang w:eastAsia="it-IT"/>
        </w:rPr>
        <w:t xml:space="preserve">ad esempio </w:t>
      </w:r>
      <w:r w:rsidR="000E14E9" w:rsidRPr="00863676">
        <w:rPr>
          <w:rFonts w:ascii="Arial" w:hAnsi="Arial" w:cs="Arial"/>
          <w:sz w:val="22"/>
          <w:szCs w:val="22"/>
          <w:lang w:eastAsia="it-IT"/>
        </w:rPr>
        <w:t>quelli derivanti dall’intento di voler assecondare</w:t>
      </w:r>
      <w:r w:rsidR="00977022" w:rsidRPr="00863676">
        <w:rPr>
          <w:rFonts w:ascii="Arial" w:hAnsi="Arial" w:cs="Arial"/>
          <w:sz w:val="22"/>
          <w:szCs w:val="22"/>
          <w:lang w:eastAsia="it-IT"/>
        </w:rPr>
        <w:t xml:space="preserve"> </w:t>
      </w:r>
      <w:r w:rsidR="000E14E9" w:rsidRPr="00863676">
        <w:rPr>
          <w:rFonts w:ascii="Arial" w:hAnsi="Arial" w:cs="Arial"/>
          <w:sz w:val="22"/>
          <w:szCs w:val="22"/>
          <w:lang w:eastAsia="it-IT"/>
        </w:rPr>
        <w:t>pressioni politiche, sindacali o dei superiori gerarchici</w:t>
      </w:r>
      <w:r w:rsidR="0009203C" w:rsidRPr="00863676">
        <w:rPr>
          <w:rFonts w:ascii="Arial" w:hAnsi="Arial" w:cs="Arial"/>
          <w:sz w:val="22"/>
          <w:szCs w:val="22"/>
          <w:lang w:eastAsia="it-IT"/>
        </w:rPr>
        <w:t xml:space="preserve"> o comunque </w:t>
      </w:r>
      <w:r w:rsidR="004F44CE" w:rsidRPr="00863676">
        <w:rPr>
          <w:rFonts w:ascii="Arial" w:hAnsi="Arial" w:cs="Arial"/>
          <w:sz w:val="22"/>
          <w:szCs w:val="22"/>
          <w:lang w:eastAsia="it-IT"/>
        </w:rPr>
        <w:t xml:space="preserve">di voler </w:t>
      </w:r>
      <w:r w:rsidR="003F411F" w:rsidRPr="00863676">
        <w:rPr>
          <w:rFonts w:ascii="Arial" w:hAnsi="Arial" w:cs="Arial"/>
          <w:sz w:val="22"/>
          <w:szCs w:val="22"/>
          <w:lang w:eastAsia="it-IT"/>
        </w:rPr>
        <w:t>ricavare utilità propria o di terzi in modo indebito.</w:t>
      </w:r>
      <w:r w:rsidR="003F411F" w:rsidRPr="00863676">
        <w:rPr>
          <w:rFonts w:ascii="Arial" w:hAnsi="Arial" w:cs="Arial"/>
          <w:strike/>
          <w:sz w:val="22"/>
          <w:szCs w:val="22"/>
          <w:lang w:eastAsia="it-IT"/>
        </w:rPr>
        <w:t xml:space="preserve"> </w:t>
      </w:r>
    </w:p>
    <w:p w:rsidR="00636883" w:rsidRPr="00827D1C" w:rsidRDefault="00412D5C" w:rsidP="00863676">
      <w:pPr>
        <w:rPr>
          <w:rFonts w:ascii="Arial" w:hAnsi="Arial" w:cs="Arial"/>
          <w:sz w:val="22"/>
          <w:szCs w:val="22"/>
          <w:lang w:eastAsia="it-IT"/>
        </w:rPr>
      </w:pPr>
      <w:r w:rsidRPr="00863676">
        <w:rPr>
          <w:rFonts w:ascii="Arial" w:hAnsi="Arial" w:cs="Arial"/>
          <w:sz w:val="22"/>
          <w:szCs w:val="22"/>
          <w:lang w:eastAsia="it-IT"/>
        </w:rPr>
        <w:t>2</w:t>
      </w:r>
      <w:r w:rsidR="0096779B" w:rsidRPr="00863676">
        <w:rPr>
          <w:rFonts w:ascii="Arial" w:hAnsi="Arial" w:cs="Arial"/>
          <w:sz w:val="22"/>
          <w:szCs w:val="22"/>
          <w:lang w:eastAsia="it-IT"/>
        </w:rPr>
        <w:t xml:space="preserve">. Il </w:t>
      </w:r>
      <w:r w:rsidR="00E61272" w:rsidRPr="00863676">
        <w:rPr>
          <w:rFonts w:ascii="Arial" w:hAnsi="Arial" w:cs="Arial"/>
          <w:sz w:val="22"/>
          <w:szCs w:val="22"/>
          <w:lang w:eastAsia="it-IT"/>
        </w:rPr>
        <w:t>d</w:t>
      </w:r>
      <w:r w:rsidR="004078CE" w:rsidRPr="00863676">
        <w:rPr>
          <w:rFonts w:ascii="Arial" w:hAnsi="Arial" w:cs="Arial"/>
          <w:sz w:val="22"/>
          <w:szCs w:val="22"/>
          <w:lang w:eastAsia="it-IT"/>
        </w:rPr>
        <w:t>estinatari</w:t>
      </w:r>
      <w:r w:rsidR="00636883" w:rsidRPr="00863676">
        <w:rPr>
          <w:rFonts w:ascii="Arial" w:hAnsi="Arial" w:cs="Arial"/>
          <w:sz w:val="22"/>
          <w:szCs w:val="22"/>
          <w:lang w:eastAsia="it-IT"/>
        </w:rPr>
        <w:t xml:space="preserve">o </w:t>
      </w:r>
      <w:r w:rsidR="00887E07" w:rsidRPr="00863676">
        <w:rPr>
          <w:rFonts w:ascii="Arial" w:hAnsi="Arial" w:cs="Arial"/>
          <w:sz w:val="22"/>
          <w:szCs w:val="22"/>
          <w:lang w:eastAsia="it-IT"/>
        </w:rPr>
        <w:t xml:space="preserve"> </w:t>
      </w:r>
      <w:r w:rsidR="00636883" w:rsidRPr="00863676">
        <w:rPr>
          <w:rFonts w:ascii="Arial" w:hAnsi="Arial" w:cs="Arial"/>
          <w:sz w:val="22"/>
          <w:szCs w:val="22"/>
          <w:lang w:eastAsia="it-IT"/>
        </w:rPr>
        <w:t xml:space="preserve">si astiene dal partecipare all’adozione di decisioni o ad attività </w:t>
      </w:r>
      <w:r w:rsidR="003739F7" w:rsidRPr="00863676">
        <w:rPr>
          <w:rFonts w:ascii="Arial" w:hAnsi="Arial" w:cs="Arial"/>
          <w:sz w:val="22"/>
          <w:szCs w:val="22"/>
          <w:lang w:eastAsia="it-IT"/>
        </w:rPr>
        <w:t xml:space="preserve"> </w:t>
      </w:r>
      <w:r w:rsidR="00636883" w:rsidRPr="00863676">
        <w:rPr>
          <w:rFonts w:ascii="Arial" w:hAnsi="Arial" w:cs="Arial"/>
          <w:sz w:val="22"/>
          <w:szCs w:val="22"/>
          <w:lang w:eastAsia="it-IT"/>
        </w:rPr>
        <w:t>in situ</w:t>
      </w:r>
      <w:r w:rsidR="00DD1338" w:rsidRPr="00863676">
        <w:rPr>
          <w:rFonts w:ascii="Arial" w:hAnsi="Arial" w:cs="Arial"/>
          <w:sz w:val="22"/>
          <w:szCs w:val="22"/>
          <w:lang w:eastAsia="it-IT"/>
        </w:rPr>
        <w:t>azioni di conflitto di interessi</w:t>
      </w:r>
      <w:r w:rsidR="00636883" w:rsidRPr="00863676">
        <w:rPr>
          <w:rFonts w:ascii="Arial" w:hAnsi="Arial" w:cs="Arial"/>
          <w:sz w:val="22"/>
          <w:szCs w:val="22"/>
          <w:lang w:eastAsia="it-IT"/>
        </w:rPr>
        <w:t>, anche potenziale, e in situazioni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w:t>
      </w:r>
      <w:r w:rsidR="00395221" w:rsidRPr="00863676">
        <w:rPr>
          <w:rFonts w:ascii="Arial" w:hAnsi="Arial" w:cs="Arial"/>
          <w:sz w:val="22"/>
          <w:szCs w:val="22"/>
          <w:lang w:eastAsia="it-IT"/>
        </w:rPr>
        <w:t>istratore o gerente o dirigente, ovvero quando esistano</w:t>
      </w:r>
      <w:r w:rsidR="00636883" w:rsidRPr="00863676">
        <w:rPr>
          <w:rFonts w:ascii="Arial" w:hAnsi="Arial" w:cs="Arial"/>
          <w:sz w:val="22"/>
          <w:szCs w:val="22"/>
          <w:lang w:eastAsia="it-IT"/>
        </w:rPr>
        <w:t xml:space="preserve"> </w:t>
      </w:r>
      <w:r w:rsidR="0009203C" w:rsidRPr="00863676">
        <w:rPr>
          <w:rFonts w:ascii="Arial" w:hAnsi="Arial" w:cs="Arial"/>
          <w:sz w:val="22"/>
          <w:szCs w:val="22"/>
          <w:lang w:eastAsia="it-IT"/>
        </w:rPr>
        <w:t>importanti</w:t>
      </w:r>
      <w:r w:rsidR="00636883" w:rsidRPr="00863676">
        <w:rPr>
          <w:rFonts w:ascii="Arial" w:hAnsi="Arial" w:cs="Arial"/>
          <w:sz w:val="22"/>
          <w:szCs w:val="22"/>
          <w:lang w:eastAsia="it-IT"/>
        </w:rPr>
        <w:t xml:space="preserve"> ragioni di convenienza</w:t>
      </w:r>
      <w:r w:rsidR="00395221" w:rsidRPr="00827D1C">
        <w:rPr>
          <w:rFonts w:ascii="Arial" w:hAnsi="Arial" w:cs="Arial"/>
          <w:sz w:val="22"/>
          <w:szCs w:val="22"/>
          <w:lang w:eastAsia="it-IT"/>
        </w:rPr>
        <w:t>.</w:t>
      </w:r>
      <w:r w:rsidR="00461678" w:rsidRPr="00827D1C">
        <w:rPr>
          <w:rFonts w:ascii="Arial" w:hAnsi="Arial" w:cs="Arial"/>
          <w:sz w:val="22"/>
          <w:szCs w:val="22"/>
          <w:lang w:eastAsia="it-IT"/>
        </w:rPr>
        <w:t xml:space="preserve"> </w:t>
      </w:r>
    </w:p>
    <w:p w:rsidR="00E81ABE" w:rsidRPr="00863676" w:rsidRDefault="00E81ABE" w:rsidP="00863676">
      <w:pPr>
        <w:rPr>
          <w:rFonts w:ascii="Arial" w:hAnsi="Arial" w:cs="Arial"/>
          <w:sz w:val="22"/>
          <w:szCs w:val="22"/>
          <w:lang w:eastAsia="it-IT"/>
        </w:rPr>
      </w:pPr>
      <w:r w:rsidRPr="00827D1C">
        <w:rPr>
          <w:rFonts w:ascii="Arial" w:hAnsi="Arial" w:cs="Arial"/>
          <w:sz w:val="22"/>
          <w:szCs w:val="22"/>
          <w:lang w:eastAsia="it-IT"/>
        </w:rPr>
        <w:t xml:space="preserve">3. L’astensione </w:t>
      </w:r>
      <w:r w:rsidRPr="00863676">
        <w:rPr>
          <w:rFonts w:ascii="Arial" w:hAnsi="Arial" w:cs="Arial"/>
          <w:sz w:val="22"/>
          <w:szCs w:val="22"/>
          <w:lang w:eastAsia="it-IT"/>
        </w:rPr>
        <w:t xml:space="preserve">va comunicata </w:t>
      </w:r>
      <w:r w:rsidR="00BA15FD" w:rsidRPr="00863676">
        <w:rPr>
          <w:rFonts w:ascii="Arial" w:hAnsi="Arial" w:cs="Arial"/>
          <w:sz w:val="22"/>
          <w:szCs w:val="22"/>
          <w:lang w:eastAsia="it-IT"/>
        </w:rPr>
        <w:t xml:space="preserve">per iscritto </w:t>
      </w:r>
      <w:r w:rsidRPr="00863676">
        <w:rPr>
          <w:rFonts w:ascii="Arial" w:hAnsi="Arial" w:cs="Arial"/>
          <w:sz w:val="22"/>
          <w:szCs w:val="22"/>
          <w:lang w:eastAsia="it-IT"/>
        </w:rPr>
        <w:t xml:space="preserve">al </w:t>
      </w:r>
      <w:r w:rsidR="00F72ACE" w:rsidRPr="00863676">
        <w:rPr>
          <w:rFonts w:ascii="Arial" w:hAnsi="Arial" w:cs="Arial"/>
          <w:sz w:val="22"/>
          <w:szCs w:val="22"/>
          <w:lang w:eastAsia="it-IT"/>
        </w:rPr>
        <w:t xml:space="preserve">soggetto </w:t>
      </w:r>
      <w:r w:rsidR="00E61272" w:rsidRPr="00863676">
        <w:rPr>
          <w:rFonts w:ascii="Arial" w:hAnsi="Arial" w:cs="Arial"/>
          <w:sz w:val="22"/>
          <w:szCs w:val="22"/>
          <w:lang w:eastAsia="it-IT"/>
        </w:rPr>
        <w:t xml:space="preserve">competente </w:t>
      </w:r>
      <w:r w:rsidR="00F72ACE" w:rsidRPr="00863676">
        <w:rPr>
          <w:rFonts w:ascii="Arial" w:hAnsi="Arial" w:cs="Arial"/>
          <w:sz w:val="22"/>
          <w:szCs w:val="22"/>
          <w:lang w:eastAsia="it-IT"/>
        </w:rPr>
        <w:t>in</w:t>
      </w:r>
      <w:r w:rsidR="0064339C" w:rsidRPr="00863676">
        <w:rPr>
          <w:rFonts w:ascii="Arial" w:hAnsi="Arial" w:cs="Arial"/>
          <w:sz w:val="22"/>
          <w:szCs w:val="22"/>
          <w:lang w:eastAsia="it-IT"/>
        </w:rPr>
        <w:t>dividuato al successivo comma 5</w:t>
      </w:r>
      <w:r w:rsidRPr="00863676">
        <w:rPr>
          <w:rFonts w:ascii="Arial" w:hAnsi="Arial" w:cs="Arial"/>
          <w:sz w:val="22"/>
          <w:szCs w:val="22"/>
          <w:lang w:eastAsia="it-IT"/>
        </w:rPr>
        <w:t xml:space="preserve">, </w:t>
      </w:r>
      <w:r w:rsidRPr="00863676">
        <w:rPr>
          <w:rFonts w:ascii="Arial" w:hAnsi="Arial" w:cs="Arial"/>
          <w:sz w:val="22"/>
          <w:szCs w:val="22"/>
        </w:rPr>
        <w:t>anche attraverso modalità informatizzate,</w:t>
      </w:r>
      <w:r w:rsidR="00D348D9" w:rsidRPr="00863676">
        <w:rPr>
          <w:rFonts w:ascii="Arial" w:hAnsi="Arial" w:cs="Arial"/>
          <w:sz w:val="22"/>
          <w:szCs w:val="22"/>
          <w:lang w:eastAsia="it-IT"/>
        </w:rPr>
        <w:t xml:space="preserve"> e</w:t>
      </w:r>
      <w:r w:rsidRPr="00863676">
        <w:rPr>
          <w:rFonts w:ascii="Arial" w:hAnsi="Arial" w:cs="Arial"/>
          <w:sz w:val="22"/>
          <w:szCs w:val="22"/>
          <w:lang w:eastAsia="it-IT"/>
        </w:rPr>
        <w:t xml:space="preserve"> in tempo utile per la trattazione della pratica o lo svolgimento dell’attività, specificando le ragioni. Il responsabile decide sull’astensione, fornendo una risposta scritta tempestiva</w:t>
      </w:r>
      <w:r w:rsidR="00D348D9" w:rsidRPr="00863676">
        <w:rPr>
          <w:rFonts w:ascii="Arial" w:hAnsi="Arial" w:cs="Arial"/>
          <w:sz w:val="22"/>
          <w:szCs w:val="22"/>
          <w:lang w:eastAsia="it-IT"/>
        </w:rPr>
        <w:t xml:space="preserve">, </w:t>
      </w:r>
      <w:r w:rsidR="00D348D9" w:rsidRPr="00863676">
        <w:rPr>
          <w:rFonts w:ascii="Arial" w:hAnsi="Arial" w:cs="Arial"/>
          <w:sz w:val="22"/>
          <w:szCs w:val="22"/>
        </w:rPr>
        <w:t>anche attraverso modalità informatizzate</w:t>
      </w:r>
      <w:r w:rsidRPr="00863676">
        <w:rPr>
          <w:rFonts w:ascii="Arial" w:hAnsi="Arial" w:cs="Arial"/>
          <w:sz w:val="22"/>
          <w:szCs w:val="22"/>
          <w:lang w:eastAsia="it-IT"/>
        </w:rPr>
        <w:t>.</w:t>
      </w:r>
    </w:p>
    <w:p w:rsidR="00366C8F" w:rsidRPr="00863676" w:rsidRDefault="005842DF" w:rsidP="00863676">
      <w:pPr>
        <w:rPr>
          <w:rFonts w:ascii="Arial" w:hAnsi="Arial" w:cs="Arial"/>
          <w:sz w:val="22"/>
          <w:szCs w:val="22"/>
        </w:rPr>
      </w:pPr>
      <w:r w:rsidRPr="00863676">
        <w:rPr>
          <w:rFonts w:ascii="Arial" w:hAnsi="Arial" w:cs="Arial"/>
          <w:sz w:val="22"/>
          <w:szCs w:val="22"/>
        </w:rPr>
        <w:lastRenderedPageBreak/>
        <w:t xml:space="preserve">4. Il dipendente fornisce, all’atto della prima assegnazione al servizio e in caso di ogni successivo trasferimento o diverso incarico, e aggiorna annualmente, una dichiarazione avente ad oggetto tutti i rapporti che lo stesso abbia o abbia avuto negli ultimi tre anni, a qualsiasi titolo, con soggetti esterni </w:t>
      </w:r>
      <w:r w:rsidR="007D31EA" w:rsidRPr="00863676">
        <w:rPr>
          <w:rFonts w:ascii="Arial" w:hAnsi="Arial" w:cs="Arial"/>
          <w:sz w:val="22"/>
          <w:szCs w:val="22"/>
        </w:rPr>
        <w:t xml:space="preserve">dai quali possa derivare un conflitto di interessi anche potenziale e/o comunque </w:t>
      </w:r>
      <w:r w:rsidR="001B3250" w:rsidRPr="00863676">
        <w:rPr>
          <w:rFonts w:ascii="Arial" w:hAnsi="Arial" w:cs="Arial"/>
          <w:sz w:val="22"/>
          <w:szCs w:val="22"/>
        </w:rPr>
        <w:t>in qualunque modo retribuit</w:t>
      </w:r>
      <w:r w:rsidR="007D31EA" w:rsidRPr="00863676">
        <w:rPr>
          <w:rFonts w:ascii="Arial" w:hAnsi="Arial" w:cs="Arial"/>
          <w:sz w:val="22"/>
          <w:szCs w:val="22"/>
        </w:rPr>
        <w:t>i</w:t>
      </w:r>
      <w:r w:rsidR="00FF39B1" w:rsidRPr="00863676">
        <w:rPr>
          <w:rFonts w:ascii="Arial" w:hAnsi="Arial" w:cs="Arial"/>
          <w:sz w:val="22"/>
          <w:szCs w:val="22"/>
        </w:rPr>
        <w:t>. D</w:t>
      </w:r>
      <w:r w:rsidRPr="00863676">
        <w:rPr>
          <w:rFonts w:ascii="Arial" w:hAnsi="Arial" w:cs="Arial"/>
          <w:sz w:val="22"/>
          <w:szCs w:val="22"/>
        </w:rPr>
        <w:t>etta dichiarazione specifica per ciascun rapporto tutti gli eventuali emolumenti percepiti e/o benefici goduti, sia direttamente che indirettamente</w:t>
      </w:r>
      <w:r w:rsidR="00FF39B1" w:rsidRPr="00863676">
        <w:rPr>
          <w:rFonts w:ascii="Arial" w:hAnsi="Arial" w:cs="Arial"/>
          <w:sz w:val="22"/>
          <w:szCs w:val="22"/>
        </w:rPr>
        <w:t>, e</w:t>
      </w:r>
      <w:r w:rsidRPr="00863676">
        <w:rPr>
          <w:rFonts w:ascii="Arial" w:hAnsi="Arial" w:cs="Arial"/>
          <w:sz w:val="22"/>
          <w:szCs w:val="22"/>
        </w:rPr>
        <w:t xml:space="preserve"> inoltre: a) se in prima persona, o suoi parenti o affini entro il secondo grado, il coniuge o il convivente abbiano ancora rapporti finanziari con il soggetto con cui ha avuto i predetti rapporti; b) se siano intercorsi o intercorrano con soggetti che abbiano interessi in attività o decisioni inerenti al servizio, limitatamente alle attività a lui affidate. La dichiarazione</w:t>
      </w:r>
      <w:r w:rsidR="005820F3" w:rsidRPr="00863676">
        <w:rPr>
          <w:rFonts w:ascii="Arial" w:hAnsi="Arial" w:cs="Arial"/>
          <w:sz w:val="22"/>
          <w:szCs w:val="22"/>
        </w:rPr>
        <w:t>, resa ai sensi degli artt. 46 e 47 del DPR 445/2000, è rilasciata</w:t>
      </w:r>
      <w:r w:rsidRPr="00863676">
        <w:rPr>
          <w:rFonts w:ascii="Arial" w:hAnsi="Arial" w:cs="Arial"/>
          <w:sz w:val="22"/>
          <w:szCs w:val="22"/>
        </w:rPr>
        <w:t xml:space="preserve"> in forma completa</w:t>
      </w:r>
      <w:r w:rsidR="00E63D13" w:rsidRPr="00863676">
        <w:rPr>
          <w:rFonts w:ascii="Arial" w:hAnsi="Arial" w:cs="Arial"/>
          <w:sz w:val="22"/>
          <w:szCs w:val="22"/>
        </w:rPr>
        <w:t>,</w:t>
      </w:r>
      <w:r w:rsidR="002C5013" w:rsidRPr="00863676">
        <w:rPr>
          <w:rFonts w:ascii="Arial" w:hAnsi="Arial" w:cs="Arial"/>
          <w:sz w:val="22"/>
          <w:szCs w:val="22"/>
        </w:rPr>
        <w:t xml:space="preserve"> </w:t>
      </w:r>
      <w:r w:rsidRPr="00863676">
        <w:rPr>
          <w:rFonts w:ascii="Arial" w:hAnsi="Arial" w:cs="Arial"/>
          <w:sz w:val="22"/>
          <w:szCs w:val="22"/>
        </w:rPr>
        <w:t>utilizzando il modulo predisposto dall’Azienda, anche attraverso modalità informatizzate.</w:t>
      </w:r>
      <w:r w:rsidR="009160A4" w:rsidRPr="00863676">
        <w:rPr>
          <w:rFonts w:ascii="Arial" w:hAnsi="Arial" w:cs="Arial"/>
          <w:sz w:val="22"/>
          <w:szCs w:val="22"/>
        </w:rPr>
        <w:t xml:space="preserve"> </w:t>
      </w:r>
      <w:r w:rsidR="007906B8" w:rsidRPr="00863676">
        <w:rPr>
          <w:rFonts w:ascii="Arial" w:hAnsi="Arial" w:cs="Arial"/>
          <w:sz w:val="22"/>
          <w:szCs w:val="22"/>
        </w:rPr>
        <w:t xml:space="preserve">Le previsioni del presente comma si applicano </w:t>
      </w:r>
      <w:r w:rsidR="00CA31FD" w:rsidRPr="00863676">
        <w:rPr>
          <w:rFonts w:ascii="Arial" w:hAnsi="Arial" w:cs="Arial"/>
          <w:sz w:val="22"/>
          <w:szCs w:val="22"/>
        </w:rPr>
        <w:t xml:space="preserve">anche </w:t>
      </w:r>
      <w:r w:rsidR="007906B8" w:rsidRPr="00863676">
        <w:rPr>
          <w:rFonts w:ascii="Arial" w:hAnsi="Arial" w:cs="Arial"/>
          <w:sz w:val="22"/>
          <w:szCs w:val="22"/>
        </w:rPr>
        <w:t>ai</w:t>
      </w:r>
      <w:r w:rsidR="00366C8F" w:rsidRPr="00863676">
        <w:rPr>
          <w:rFonts w:ascii="Arial" w:hAnsi="Arial" w:cs="Arial"/>
          <w:sz w:val="22"/>
          <w:szCs w:val="22"/>
        </w:rPr>
        <w:t xml:space="preserve"> direttori.</w:t>
      </w:r>
      <w:r w:rsidR="00B45B14" w:rsidRPr="00863676">
        <w:rPr>
          <w:rFonts w:ascii="Arial" w:hAnsi="Arial" w:cs="Arial"/>
          <w:sz w:val="22"/>
          <w:szCs w:val="22"/>
        </w:rPr>
        <w:t xml:space="preserve"> </w:t>
      </w:r>
    </w:p>
    <w:p w:rsidR="00CF1E25" w:rsidRDefault="00CF1E25" w:rsidP="00CF1E25">
      <w:pPr>
        <w:spacing w:before="0"/>
        <w:rPr>
          <w:rFonts w:ascii="Arial" w:hAnsi="Arial" w:cs="Arial"/>
          <w:sz w:val="22"/>
          <w:szCs w:val="22"/>
          <w:lang w:eastAsia="it-IT"/>
        </w:rPr>
      </w:pPr>
    </w:p>
    <w:p w:rsidR="00117967" w:rsidRPr="00863676" w:rsidRDefault="00395221" w:rsidP="00CF1E25">
      <w:pPr>
        <w:spacing w:before="0"/>
        <w:rPr>
          <w:rFonts w:ascii="Arial" w:hAnsi="Arial" w:cs="Arial"/>
          <w:sz w:val="22"/>
          <w:szCs w:val="22"/>
          <w:lang w:eastAsia="it-IT"/>
        </w:rPr>
      </w:pPr>
      <w:r w:rsidRPr="00863676">
        <w:rPr>
          <w:rFonts w:ascii="Arial" w:hAnsi="Arial" w:cs="Arial"/>
          <w:sz w:val="22"/>
          <w:szCs w:val="22"/>
          <w:lang w:eastAsia="it-IT"/>
        </w:rPr>
        <w:t xml:space="preserve">5. La valutazione circa la sussistenza di </w:t>
      </w:r>
      <w:r w:rsidR="005E0BB9" w:rsidRPr="00863676">
        <w:rPr>
          <w:rFonts w:ascii="Arial" w:hAnsi="Arial" w:cs="Arial"/>
          <w:sz w:val="22"/>
          <w:szCs w:val="22"/>
          <w:lang w:eastAsia="it-IT"/>
        </w:rPr>
        <w:t xml:space="preserve">una </w:t>
      </w:r>
      <w:r w:rsidRPr="00863676">
        <w:rPr>
          <w:rFonts w:ascii="Arial" w:hAnsi="Arial" w:cs="Arial"/>
          <w:sz w:val="22"/>
          <w:szCs w:val="22"/>
          <w:lang w:eastAsia="it-IT"/>
        </w:rPr>
        <w:t xml:space="preserve">situazione di </w:t>
      </w:r>
      <w:r w:rsidR="005E0BB9" w:rsidRPr="00863676">
        <w:rPr>
          <w:rFonts w:ascii="Arial" w:hAnsi="Arial" w:cs="Arial"/>
          <w:sz w:val="22"/>
          <w:szCs w:val="22"/>
          <w:lang w:eastAsia="it-IT"/>
        </w:rPr>
        <w:t>conflitto</w:t>
      </w:r>
      <w:r w:rsidR="000E14E9" w:rsidRPr="00863676">
        <w:rPr>
          <w:rFonts w:ascii="Arial" w:hAnsi="Arial" w:cs="Arial"/>
          <w:sz w:val="22"/>
          <w:szCs w:val="22"/>
          <w:lang w:eastAsia="it-IT"/>
        </w:rPr>
        <w:t xml:space="preserve"> di interess</w:t>
      </w:r>
      <w:r w:rsidR="005E0BB9" w:rsidRPr="00863676">
        <w:rPr>
          <w:rFonts w:ascii="Arial" w:hAnsi="Arial" w:cs="Arial"/>
          <w:sz w:val="22"/>
          <w:szCs w:val="22"/>
          <w:lang w:eastAsia="it-IT"/>
        </w:rPr>
        <w:t>i</w:t>
      </w:r>
      <w:r w:rsidRPr="00863676">
        <w:rPr>
          <w:rFonts w:ascii="Arial" w:hAnsi="Arial" w:cs="Arial"/>
          <w:sz w:val="22"/>
          <w:szCs w:val="22"/>
          <w:lang w:eastAsia="it-IT"/>
        </w:rPr>
        <w:t xml:space="preserve"> spetta</w:t>
      </w:r>
      <w:r w:rsidR="00117967" w:rsidRPr="00863676">
        <w:rPr>
          <w:rFonts w:ascii="Arial" w:hAnsi="Arial" w:cs="Arial"/>
          <w:sz w:val="22"/>
          <w:szCs w:val="22"/>
          <w:lang w:eastAsia="it-IT"/>
        </w:rPr>
        <w:t>:</w:t>
      </w:r>
    </w:p>
    <w:p w:rsidR="008A605E" w:rsidRPr="00863676" w:rsidRDefault="00117967" w:rsidP="00CF1E25">
      <w:pPr>
        <w:spacing w:before="0"/>
        <w:ind w:left="708"/>
        <w:rPr>
          <w:rFonts w:ascii="Arial" w:hAnsi="Arial" w:cs="Arial"/>
          <w:sz w:val="22"/>
          <w:szCs w:val="22"/>
          <w:lang w:eastAsia="it-IT"/>
        </w:rPr>
      </w:pPr>
      <w:r w:rsidRPr="00863676">
        <w:rPr>
          <w:rFonts w:ascii="Arial" w:hAnsi="Arial" w:cs="Arial"/>
          <w:sz w:val="22"/>
          <w:szCs w:val="22"/>
          <w:lang w:eastAsia="it-IT"/>
        </w:rPr>
        <w:t xml:space="preserve">- </w:t>
      </w:r>
      <w:r w:rsidR="0096779B" w:rsidRPr="00863676">
        <w:rPr>
          <w:rFonts w:ascii="Arial" w:hAnsi="Arial" w:cs="Arial"/>
          <w:sz w:val="22"/>
          <w:szCs w:val="22"/>
          <w:lang w:eastAsia="it-IT"/>
        </w:rPr>
        <w:t xml:space="preserve">per i </w:t>
      </w:r>
      <w:r w:rsidR="00E61272" w:rsidRPr="00863676">
        <w:rPr>
          <w:rFonts w:ascii="Arial" w:hAnsi="Arial" w:cs="Arial"/>
          <w:sz w:val="22"/>
          <w:szCs w:val="22"/>
          <w:lang w:eastAsia="it-IT"/>
        </w:rPr>
        <w:t>d</w:t>
      </w:r>
      <w:r w:rsidR="004078CE" w:rsidRPr="00863676">
        <w:rPr>
          <w:rFonts w:ascii="Arial" w:hAnsi="Arial" w:cs="Arial"/>
          <w:sz w:val="22"/>
          <w:szCs w:val="22"/>
          <w:lang w:eastAsia="it-IT"/>
        </w:rPr>
        <w:t>ipendenti</w:t>
      </w:r>
      <w:r w:rsidR="00132FC5" w:rsidRPr="00863676">
        <w:rPr>
          <w:rFonts w:ascii="Arial" w:hAnsi="Arial" w:cs="Arial"/>
          <w:sz w:val="22"/>
          <w:szCs w:val="22"/>
          <w:lang w:eastAsia="it-IT"/>
        </w:rPr>
        <w:t>,</w:t>
      </w:r>
      <w:r w:rsidR="00395221" w:rsidRPr="00863676">
        <w:rPr>
          <w:rFonts w:ascii="Arial" w:hAnsi="Arial" w:cs="Arial"/>
          <w:sz w:val="22"/>
          <w:szCs w:val="22"/>
          <w:lang w:eastAsia="it-IT"/>
        </w:rPr>
        <w:t xml:space="preserve"> al superiore gerarchico</w:t>
      </w:r>
      <w:r w:rsidR="008A605E" w:rsidRPr="00863676">
        <w:rPr>
          <w:rFonts w:ascii="Arial" w:hAnsi="Arial" w:cs="Arial"/>
          <w:sz w:val="22"/>
          <w:szCs w:val="22"/>
          <w:lang w:eastAsia="it-IT"/>
        </w:rPr>
        <w:t>;</w:t>
      </w:r>
    </w:p>
    <w:p w:rsidR="001B7B87" w:rsidRPr="00863676" w:rsidRDefault="00977022" w:rsidP="00CF1E25">
      <w:pPr>
        <w:spacing w:before="0"/>
        <w:ind w:left="708"/>
        <w:rPr>
          <w:rFonts w:ascii="Arial" w:hAnsi="Arial" w:cs="Arial"/>
          <w:sz w:val="22"/>
          <w:szCs w:val="22"/>
          <w:lang w:eastAsia="it-IT"/>
        </w:rPr>
      </w:pPr>
      <w:r w:rsidRPr="00863676">
        <w:rPr>
          <w:rFonts w:ascii="Arial" w:hAnsi="Arial" w:cs="Arial"/>
          <w:sz w:val="22"/>
          <w:szCs w:val="22"/>
          <w:lang w:eastAsia="it-IT"/>
        </w:rPr>
        <w:t xml:space="preserve">- </w:t>
      </w:r>
      <w:bookmarkStart w:id="13" w:name="_Hlk493257487"/>
      <w:r w:rsidRPr="00863676">
        <w:rPr>
          <w:rFonts w:ascii="Arial" w:hAnsi="Arial" w:cs="Arial"/>
          <w:sz w:val="22"/>
          <w:szCs w:val="22"/>
          <w:lang w:eastAsia="it-IT"/>
        </w:rPr>
        <w:t>p</w:t>
      </w:r>
      <w:r w:rsidR="009160A4" w:rsidRPr="00863676">
        <w:rPr>
          <w:rFonts w:ascii="Arial" w:hAnsi="Arial" w:cs="Arial"/>
          <w:sz w:val="22"/>
          <w:szCs w:val="22"/>
          <w:lang w:eastAsia="it-IT"/>
        </w:rPr>
        <w:t xml:space="preserve">er il direttore amministrativo, </w:t>
      </w:r>
      <w:r w:rsidRPr="00863676">
        <w:rPr>
          <w:rFonts w:ascii="Arial" w:hAnsi="Arial" w:cs="Arial"/>
          <w:sz w:val="22"/>
          <w:szCs w:val="22"/>
          <w:lang w:eastAsia="it-IT"/>
        </w:rPr>
        <w:t>sanitari</w:t>
      </w:r>
      <w:r w:rsidR="009160A4" w:rsidRPr="00863676">
        <w:rPr>
          <w:rFonts w:ascii="Arial" w:hAnsi="Arial" w:cs="Arial"/>
          <w:sz w:val="22"/>
          <w:szCs w:val="22"/>
          <w:lang w:eastAsia="it-IT"/>
        </w:rPr>
        <w:t>o</w:t>
      </w:r>
      <w:r w:rsidRPr="00863676">
        <w:rPr>
          <w:rFonts w:ascii="Arial" w:hAnsi="Arial" w:cs="Arial"/>
          <w:sz w:val="22"/>
          <w:szCs w:val="22"/>
          <w:lang w:eastAsia="it-IT"/>
        </w:rPr>
        <w:t xml:space="preserve"> </w:t>
      </w:r>
      <w:r w:rsidR="009160A4" w:rsidRPr="00863676">
        <w:rPr>
          <w:rFonts w:ascii="Arial" w:hAnsi="Arial" w:cs="Arial"/>
          <w:sz w:val="22"/>
          <w:szCs w:val="22"/>
          <w:lang w:eastAsia="it-IT"/>
        </w:rPr>
        <w:t>e socio-sanitario a</w:t>
      </w:r>
      <w:r w:rsidRPr="00863676">
        <w:rPr>
          <w:rFonts w:ascii="Arial" w:hAnsi="Arial" w:cs="Arial"/>
          <w:sz w:val="22"/>
          <w:szCs w:val="22"/>
          <w:lang w:eastAsia="it-IT"/>
        </w:rPr>
        <w:t>l Direttore G</w:t>
      </w:r>
      <w:r w:rsidR="001104C8" w:rsidRPr="00863676">
        <w:rPr>
          <w:rFonts w:ascii="Arial" w:hAnsi="Arial" w:cs="Arial"/>
          <w:sz w:val="22"/>
          <w:szCs w:val="22"/>
          <w:lang w:eastAsia="it-IT"/>
        </w:rPr>
        <w:t>enerale</w:t>
      </w:r>
      <w:r w:rsidRPr="00863676">
        <w:rPr>
          <w:rFonts w:ascii="Arial" w:hAnsi="Arial" w:cs="Arial"/>
          <w:sz w:val="22"/>
          <w:szCs w:val="22"/>
          <w:lang w:eastAsia="it-IT"/>
        </w:rPr>
        <w:t>;</w:t>
      </w:r>
    </w:p>
    <w:p w:rsidR="00977022" w:rsidRPr="00863676" w:rsidRDefault="001B7B87" w:rsidP="00CF1E25">
      <w:pPr>
        <w:spacing w:before="0"/>
        <w:ind w:left="708"/>
        <w:rPr>
          <w:rFonts w:ascii="Arial" w:hAnsi="Arial" w:cs="Arial"/>
          <w:sz w:val="22"/>
          <w:szCs w:val="22"/>
          <w:lang w:eastAsia="it-IT"/>
        </w:rPr>
      </w:pPr>
      <w:r w:rsidRPr="00863676">
        <w:rPr>
          <w:rFonts w:ascii="Arial" w:hAnsi="Arial" w:cs="Arial"/>
          <w:sz w:val="22"/>
          <w:szCs w:val="22"/>
          <w:lang w:eastAsia="it-IT"/>
        </w:rPr>
        <w:t>- per il direttore scientifico si rinvia alla norma</w:t>
      </w:r>
      <w:bookmarkEnd w:id="13"/>
      <w:r w:rsidR="008738B1" w:rsidRPr="00863676">
        <w:rPr>
          <w:rFonts w:ascii="Arial" w:hAnsi="Arial" w:cs="Arial"/>
          <w:sz w:val="22"/>
          <w:szCs w:val="22"/>
          <w:lang w:eastAsia="it-IT"/>
        </w:rPr>
        <w:t>tiva nazionale di settore;</w:t>
      </w:r>
    </w:p>
    <w:p w:rsidR="005C5216" w:rsidRPr="00863676" w:rsidRDefault="00117967" w:rsidP="00CF1E25">
      <w:pPr>
        <w:spacing w:before="0"/>
        <w:ind w:left="708"/>
        <w:rPr>
          <w:rFonts w:ascii="Arial" w:hAnsi="Arial" w:cs="Arial"/>
          <w:sz w:val="22"/>
          <w:szCs w:val="22"/>
          <w:lang w:eastAsia="it-IT"/>
        </w:rPr>
      </w:pPr>
      <w:r w:rsidRPr="00863676">
        <w:rPr>
          <w:rFonts w:ascii="Arial" w:hAnsi="Arial" w:cs="Arial"/>
          <w:sz w:val="22"/>
          <w:szCs w:val="22"/>
          <w:lang w:eastAsia="it-IT"/>
        </w:rPr>
        <w:t>- per il Direttore Generale</w:t>
      </w:r>
      <w:r w:rsidR="002C4BEE" w:rsidRPr="00863676">
        <w:rPr>
          <w:rFonts w:ascii="Arial" w:hAnsi="Arial" w:cs="Arial"/>
          <w:sz w:val="22"/>
          <w:szCs w:val="22"/>
          <w:lang w:eastAsia="it-IT"/>
        </w:rPr>
        <w:t xml:space="preserve"> </w:t>
      </w:r>
      <w:r w:rsidR="00564114" w:rsidRPr="00863676">
        <w:rPr>
          <w:rFonts w:ascii="Arial" w:hAnsi="Arial" w:cs="Arial"/>
          <w:sz w:val="22"/>
          <w:szCs w:val="22"/>
          <w:lang w:eastAsia="it-IT"/>
        </w:rPr>
        <w:t xml:space="preserve">al Direttore Generale Cura </w:t>
      </w:r>
      <w:r w:rsidR="001B7B87" w:rsidRPr="00863676">
        <w:rPr>
          <w:rFonts w:ascii="Arial" w:hAnsi="Arial" w:cs="Arial"/>
          <w:sz w:val="22"/>
          <w:szCs w:val="22"/>
          <w:lang w:eastAsia="it-IT"/>
        </w:rPr>
        <w:t>della Persona, Salute e W</w:t>
      </w:r>
      <w:r w:rsidR="00564114" w:rsidRPr="00863676">
        <w:rPr>
          <w:rFonts w:ascii="Arial" w:hAnsi="Arial" w:cs="Arial"/>
          <w:sz w:val="22"/>
          <w:szCs w:val="22"/>
          <w:lang w:eastAsia="it-IT"/>
        </w:rPr>
        <w:t>elfare;</w:t>
      </w:r>
    </w:p>
    <w:p w:rsidR="009160A4" w:rsidRDefault="005C5216" w:rsidP="00CF1E25">
      <w:pPr>
        <w:spacing w:before="0"/>
        <w:ind w:left="708"/>
        <w:rPr>
          <w:rFonts w:ascii="Arial" w:hAnsi="Arial" w:cs="Arial"/>
          <w:sz w:val="22"/>
          <w:szCs w:val="22"/>
          <w:lang w:eastAsia="it-IT"/>
        </w:rPr>
      </w:pPr>
      <w:r w:rsidRPr="00863676">
        <w:rPr>
          <w:rFonts w:ascii="Arial" w:hAnsi="Arial" w:cs="Arial"/>
          <w:sz w:val="22"/>
          <w:szCs w:val="22"/>
          <w:lang w:eastAsia="it-IT"/>
        </w:rPr>
        <w:t xml:space="preserve">- </w:t>
      </w:r>
      <w:r w:rsidR="00395221" w:rsidRPr="00863676">
        <w:rPr>
          <w:rFonts w:ascii="Arial" w:hAnsi="Arial" w:cs="Arial"/>
          <w:sz w:val="22"/>
          <w:szCs w:val="22"/>
          <w:lang w:eastAsia="it-IT"/>
        </w:rPr>
        <w:t xml:space="preserve">per gli altri </w:t>
      </w:r>
      <w:r w:rsidR="005E7E3A" w:rsidRPr="00863676">
        <w:rPr>
          <w:rFonts w:ascii="Arial" w:hAnsi="Arial" w:cs="Arial"/>
          <w:sz w:val="22"/>
          <w:szCs w:val="22"/>
          <w:lang w:eastAsia="it-IT"/>
        </w:rPr>
        <w:t>destinatari</w:t>
      </w:r>
      <w:r w:rsidRPr="00863676">
        <w:rPr>
          <w:rFonts w:ascii="Arial" w:hAnsi="Arial" w:cs="Arial"/>
          <w:sz w:val="22"/>
          <w:szCs w:val="22"/>
          <w:lang w:eastAsia="it-IT"/>
        </w:rPr>
        <w:t>, al superiore gerarchico</w:t>
      </w:r>
      <w:r w:rsidR="00395221" w:rsidRPr="00863676">
        <w:rPr>
          <w:rFonts w:ascii="Arial" w:hAnsi="Arial" w:cs="Arial"/>
          <w:sz w:val="22"/>
          <w:szCs w:val="22"/>
          <w:lang w:eastAsia="it-IT"/>
        </w:rPr>
        <w:t xml:space="preserve"> secondo </w:t>
      </w:r>
      <w:r w:rsidR="009160A4" w:rsidRPr="00863676">
        <w:rPr>
          <w:rFonts w:ascii="Arial" w:hAnsi="Arial" w:cs="Arial"/>
          <w:sz w:val="22"/>
          <w:szCs w:val="22"/>
          <w:lang w:eastAsia="it-IT"/>
        </w:rPr>
        <w:t>le procedure aziendali.</w:t>
      </w:r>
    </w:p>
    <w:p w:rsidR="000E14E9" w:rsidRPr="00863676" w:rsidRDefault="005E0BB9" w:rsidP="00863676">
      <w:pPr>
        <w:rPr>
          <w:rFonts w:ascii="Arial" w:hAnsi="Arial" w:cs="Arial"/>
          <w:sz w:val="22"/>
          <w:szCs w:val="22"/>
          <w:lang w:eastAsia="it-IT"/>
        </w:rPr>
      </w:pPr>
      <w:r w:rsidRPr="00863676">
        <w:rPr>
          <w:rFonts w:ascii="Arial" w:hAnsi="Arial" w:cs="Arial"/>
          <w:sz w:val="22"/>
          <w:szCs w:val="22"/>
          <w:lang w:eastAsia="it-IT"/>
        </w:rPr>
        <w:t>6. L’adozione delle decisioni conseguenti rispetto alla valutazione di cui al comma precedente avviene secondo le procedure definite dall’Azienda</w:t>
      </w:r>
      <w:r w:rsidR="00D254E2" w:rsidRPr="00863676">
        <w:rPr>
          <w:rFonts w:ascii="Arial" w:hAnsi="Arial" w:cs="Arial"/>
          <w:sz w:val="22"/>
          <w:szCs w:val="22"/>
          <w:lang w:eastAsia="it-IT"/>
        </w:rPr>
        <w:t xml:space="preserve"> o dalla Regione </w:t>
      </w:r>
      <w:r w:rsidR="00A31510" w:rsidRPr="00863676">
        <w:rPr>
          <w:rFonts w:ascii="Arial" w:hAnsi="Arial" w:cs="Arial"/>
          <w:sz w:val="22"/>
          <w:szCs w:val="22"/>
          <w:lang w:eastAsia="it-IT"/>
        </w:rPr>
        <w:t>per il Direttore Generale.</w:t>
      </w:r>
    </w:p>
    <w:p w:rsidR="00461678" w:rsidRPr="00863676" w:rsidRDefault="005E0BB9" w:rsidP="00863676">
      <w:pPr>
        <w:rPr>
          <w:rFonts w:ascii="Arial" w:hAnsi="Arial" w:cs="Arial"/>
          <w:sz w:val="22"/>
          <w:szCs w:val="22"/>
          <w:lang w:eastAsia="it-IT"/>
        </w:rPr>
      </w:pPr>
      <w:r w:rsidRPr="00863676">
        <w:rPr>
          <w:rFonts w:ascii="Arial" w:hAnsi="Arial" w:cs="Arial"/>
          <w:sz w:val="22"/>
          <w:szCs w:val="22"/>
          <w:lang w:eastAsia="it-IT"/>
        </w:rPr>
        <w:lastRenderedPageBreak/>
        <w:t>7</w:t>
      </w:r>
      <w:r w:rsidR="00461678" w:rsidRPr="00863676">
        <w:rPr>
          <w:rFonts w:ascii="Arial" w:hAnsi="Arial" w:cs="Arial"/>
          <w:sz w:val="22"/>
          <w:szCs w:val="22"/>
          <w:lang w:eastAsia="it-IT"/>
        </w:rPr>
        <w:t>. Il dipendente non accetta incarichi di collaborazione da soggetti privati che abbiano, o abbiano avuto nel biennio precedente, un interesse economico significativo in decisioni o attività inerenti all’ufficio di appartenenza.</w:t>
      </w:r>
    </w:p>
    <w:p w:rsidR="00005B57" w:rsidRPr="00827D1C" w:rsidRDefault="00A91E91" w:rsidP="00863676">
      <w:pPr>
        <w:pStyle w:val="Titolo2"/>
        <w:rPr>
          <w:rFonts w:ascii="Arial" w:hAnsi="Arial" w:cs="Arial"/>
          <w:color w:val="C00000"/>
          <w:sz w:val="22"/>
          <w:szCs w:val="22"/>
        </w:rPr>
      </w:pPr>
      <w:bookmarkStart w:id="14" w:name="_Toc513820433"/>
      <w:r w:rsidRPr="00827D1C">
        <w:rPr>
          <w:rFonts w:ascii="Arial" w:hAnsi="Arial" w:cs="Arial"/>
          <w:color w:val="C00000"/>
          <w:sz w:val="22"/>
          <w:szCs w:val="22"/>
        </w:rPr>
        <w:t>Art.</w:t>
      </w:r>
      <w:r w:rsidR="005644D4" w:rsidRPr="00827D1C">
        <w:rPr>
          <w:rFonts w:ascii="Arial" w:hAnsi="Arial" w:cs="Arial"/>
          <w:color w:val="C00000"/>
          <w:sz w:val="22"/>
          <w:szCs w:val="22"/>
        </w:rPr>
        <w:t xml:space="preserve"> </w:t>
      </w:r>
      <w:r w:rsidRPr="00827D1C">
        <w:rPr>
          <w:rFonts w:ascii="Arial" w:hAnsi="Arial" w:cs="Arial"/>
          <w:color w:val="C00000"/>
          <w:sz w:val="22"/>
          <w:szCs w:val="22"/>
        </w:rPr>
        <w:t>5</w:t>
      </w:r>
      <w:r w:rsidR="0037494A" w:rsidRPr="00827D1C">
        <w:rPr>
          <w:rFonts w:ascii="Arial" w:hAnsi="Arial" w:cs="Arial"/>
          <w:color w:val="C00000"/>
          <w:sz w:val="22"/>
          <w:szCs w:val="22"/>
        </w:rPr>
        <w:t xml:space="preserve"> </w:t>
      </w:r>
      <w:r w:rsidR="00005B57" w:rsidRPr="00827D1C">
        <w:rPr>
          <w:rFonts w:ascii="Arial" w:hAnsi="Arial" w:cs="Arial"/>
          <w:color w:val="C00000"/>
          <w:sz w:val="22"/>
          <w:szCs w:val="22"/>
        </w:rPr>
        <w:t>Regali</w:t>
      </w:r>
      <w:r w:rsidR="001708D3" w:rsidRPr="00827D1C">
        <w:rPr>
          <w:rFonts w:ascii="Arial" w:hAnsi="Arial" w:cs="Arial"/>
          <w:color w:val="C00000"/>
          <w:sz w:val="22"/>
          <w:szCs w:val="22"/>
        </w:rPr>
        <w:t>, compensi e altre utilità</w:t>
      </w:r>
      <w:bookmarkEnd w:id="14"/>
    </w:p>
    <w:p w:rsidR="00BF2A0C" w:rsidRPr="00863676" w:rsidRDefault="00BF2A0C" w:rsidP="00863676">
      <w:pPr>
        <w:rPr>
          <w:rFonts w:ascii="Arial" w:hAnsi="Arial" w:cs="Arial"/>
          <w:sz w:val="22"/>
          <w:szCs w:val="22"/>
        </w:rPr>
      </w:pPr>
      <w:r w:rsidRPr="00863676">
        <w:rPr>
          <w:rFonts w:ascii="Arial" w:hAnsi="Arial" w:cs="Arial"/>
          <w:sz w:val="22"/>
          <w:szCs w:val="22"/>
        </w:rPr>
        <w:t xml:space="preserve">1. </w:t>
      </w:r>
      <w:r w:rsidR="0096779B" w:rsidRPr="00863676">
        <w:rPr>
          <w:rFonts w:ascii="Arial" w:hAnsi="Arial" w:cs="Arial"/>
          <w:sz w:val="22"/>
          <w:szCs w:val="22"/>
        </w:rPr>
        <w:t xml:space="preserve">I </w:t>
      </w:r>
      <w:r w:rsidR="00BB2CBC" w:rsidRPr="00863676">
        <w:rPr>
          <w:rFonts w:ascii="Arial" w:hAnsi="Arial" w:cs="Arial"/>
          <w:sz w:val="22"/>
          <w:szCs w:val="22"/>
        </w:rPr>
        <w:t>d</w:t>
      </w:r>
      <w:r w:rsidR="004078CE" w:rsidRPr="00863676">
        <w:rPr>
          <w:rFonts w:ascii="Arial" w:hAnsi="Arial" w:cs="Arial"/>
          <w:sz w:val="22"/>
          <w:szCs w:val="22"/>
        </w:rPr>
        <w:t>estinatari</w:t>
      </w:r>
      <w:r w:rsidRPr="00863676">
        <w:rPr>
          <w:rFonts w:ascii="Arial" w:hAnsi="Arial" w:cs="Arial"/>
          <w:sz w:val="22"/>
          <w:szCs w:val="22"/>
        </w:rPr>
        <w:t xml:space="preserve"> del Codice, in relazione all’esercizio delle funzioni svolte o attribuite</w:t>
      </w:r>
      <w:r w:rsidR="00E10C47" w:rsidRPr="00863676">
        <w:rPr>
          <w:rFonts w:ascii="Arial" w:hAnsi="Arial" w:cs="Arial"/>
          <w:sz w:val="22"/>
          <w:szCs w:val="22"/>
        </w:rPr>
        <w:t xml:space="preserve">, </w:t>
      </w:r>
      <w:r w:rsidR="00BB2CBC" w:rsidRPr="00863676">
        <w:rPr>
          <w:rFonts w:ascii="Arial" w:hAnsi="Arial" w:cs="Arial"/>
          <w:sz w:val="22"/>
          <w:szCs w:val="22"/>
        </w:rPr>
        <w:t>sia nei rapporti interni che esterni all’Azienda</w:t>
      </w:r>
      <w:r w:rsidRPr="00863676">
        <w:rPr>
          <w:rFonts w:ascii="Arial" w:hAnsi="Arial" w:cs="Arial"/>
          <w:sz w:val="22"/>
          <w:szCs w:val="22"/>
        </w:rPr>
        <w:t>:</w:t>
      </w:r>
    </w:p>
    <w:p w:rsidR="00BF2A0C" w:rsidRPr="00863676" w:rsidRDefault="00BF2A0C" w:rsidP="00D82616">
      <w:pPr>
        <w:ind w:left="567" w:hanging="283"/>
        <w:rPr>
          <w:rFonts w:ascii="Arial" w:hAnsi="Arial" w:cs="Arial"/>
          <w:sz w:val="22"/>
          <w:szCs w:val="22"/>
        </w:rPr>
      </w:pPr>
      <w:r w:rsidRPr="00863676">
        <w:rPr>
          <w:rFonts w:ascii="Arial" w:hAnsi="Arial" w:cs="Arial"/>
          <w:sz w:val="22"/>
          <w:szCs w:val="22"/>
        </w:rPr>
        <w:t>a. non chiedono, né sollecitano, per sé o per altri, regali o altre utilità;</w:t>
      </w:r>
    </w:p>
    <w:p w:rsidR="00BF2A0C" w:rsidRPr="00863676" w:rsidRDefault="00BF2A0C" w:rsidP="00D82616">
      <w:pPr>
        <w:ind w:left="567" w:hanging="283"/>
        <w:rPr>
          <w:rFonts w:ascii="Arial" w:hAnsi="Arial" w:cs="Arial"/>
          <w:sz w:val="22"/>
          <w:szCs w:val="22"/>
        </w:rPr>
      </w:pPr>
      <w:r w:rsidRPr="00863676">
        <w:rPr>
          <w:rFonts w:ascii="Arial" w:hAnsi="Arial" w:cs="Arial"/>
          <w:sz w:val="22"/>
          <w:szCs w:val="22"/>
        </w:rPr>
        <w:t>b. non accettano, per sé o per altri, regali o altre utilità, salvo quelli d’uso di modico valore effettuati occasionalmente nell’ambito delle normali relazioni di cortesia o in occasione di festività; in particolare, è consentito di accettare regali di modico valore come espressione di gratitudine del loro operato e come una valutazione positiva dei servizi resi;</w:t>
      </w:r>
    </w:p>
    <w:p w:rsidR="00BF2A0C" w:rsidRPr="00863676" w:rsidRDefault="00BF2A0C" w:rsidP="00D82616">
      <w:pPr>
        <w:ind w:left="567" w:hanging="283"/>
        <w:rPr>
          <w:rFonts w:ascii="Arial" w:hAnsi="Arial" w:cs="Arial"/>
          <w:sz w:val="22"/>
          <w:szCs w:val="22"/>
        </w:rPr>
      </w:pPr>
      <w:r w:rsidRPr="00863676">
        <w:rPr>
          <w:rFonts w:ascii="Arial" w:hAnsi="Arial" w:cs="Arial"/>
          <w:sz w:val="22"/>
          <w:szCs w:val="22"/>
        </w:rPr>
        <w:t>c. in ogni caso, non accetta</w:t>
      </w:r>
      <w:r w:rsidR="00CF4CFE" w:rsidRPr="00863676">
        <w:rPr>
          <w:rFonts w:ascii="Arial" w:hAnsi="Arial" w:cs="Arial"/>
          <w:sz w:val="22"/>
          <w:szCs w:val="22"/>
        </w:rPr>
        <w:t>no</w:t>
      </w:r>
      <w:r w:rsidRPr="00863676">
        <w:rPr>
          <w:rFonts w:ascii="Arial" w:hAnsi="Arial" w:cs="Arial"/>
          <w:sz w:val="22"/>
          <w:szCs w:val="22"/>
        </w:rPr>
        <w:t xml:space="preserve"> regali o altre forme di utilità che possano creare una situazione di conflitto di interess</w:t>
      </w:r>
      <w:r w:rsidR="005E0BB9" w:rsidRPr="00863676">
        <w:rPr>
          <w:rFonts w:ascii="Arial" w:hAnsi="Arial" w:cs="Arial"/>
          <w:sz w:val="22"/>
          <w:szCs w:val="22"/>
        </w:rPr>
        <w:t>i</w:t>
      </w:r>
      <w:r w:rsidRPr="00863676">
        <w:rPr>
          <w:rFonts w:ascii="Arial" w:hAnsi="Arial" w:cs="Arial"/>
          <w:sz w:val="22"/>
          <w:szCs w:val="22"/>
        </w:rPr>
        <w:t xml:space="preserve">, anche solo </w:t>
      </w:r>
      <w:r w:rsidR="00CF4CFE" w:rsidRPr="00863676">
        <w:rPr>
          <w:rFonts w:ascii="Arial" w:hAnsi="Arial" w:cs="Arial"/>
          <w:sz w:val="22"/>
          <w:szCs w:val="22"/>
        </w:rPr>
        <w:t xml:space="preserve">potenziale o </w:t>
      </w:r>
      <w:r w:rsidRPr="00863676">
        <w:rPr>
          <w:rFonts w:ascii="Arial" w:hAnsi="Arial" w:cs="Arial"/>
          <w:sz w:val="22"/>
          <w:szCs w:val="22"/>
        </w:rPr>
        <w:t>apparente, o influenzare l’indipendenza del loro operato, mettendo a rischio l’immagine e la reputazione aziendale</w:t>
      </w:r>
      <w:r w:rsidR="00CF4CFE" w:rsidRPr="00863676">
        <w:rPr>
          <w:rFonts w:ascii="Arial" w:hAnsi="Arial" w:cs="Arial"/>
          <w:sz w:val="22"/>
          <w:szCs w:val="22"/>
        </w:rPr>
        <w:t>;</w:t>
      </w:r>
    </w:p>
    <w:p w:rsidR="00CF4CFE" w:rsidRPr="00863676" w:rsidRDefault="00CF4CFE" w:rsidP="00D82616">
      <w:pPr>
        <w:ind w:left="567" w:hanging="283"/>
        <w:rPr>
          <w:rFonts w:ascii="Arial" w:hAnsi="Arial" w:cs="Arial"/>
          <w:sz w:val="22"/>
          <w:szCs w:val="22"/>
        </w:rPr>
      </w:pPr>
      <w:r w:rsidRPr="00863676">
        <w:rPr>
          <w:rFonts w:ascii="Arial" w:hAnsi="Arial" w:cs="Arial"/>
          <w:sz w:val="22"/>
          <w:szCs w:val="22"/>
        </w:rPr>
        <w:t>d. indipendentemente dalla circostanza che il fatto costituisca reato, non chiedono né accettano, per sé o per altri, regali o altre utilità, neanche di modico valore, a titolo di corrispettivo per compiere o per aver compiuto un atto o un’attività del proprio servizio da soggetti che possano trarne beneficio.</w:t>
      </w:r>
    </w:p>
    <w:p w:rsidR="00E94AA4" w:rsidRPr="00863676" w:rsidRDefault="00E276A8" w:rsidP="00863676">
      <w:pPr>
        <w:rPr>
          <w:rFonts w:ascii="Arial" w:hAnsi="Arial" w:cs="Arial"/>
          <w:sz w:val="22"/>
          <w:szCs w:val="22"/>
        </w:rPr>
      </w:pPr>
      <w:r w:rsidRPr="00863676">
        <w:rPr>
          <w:rFonts w:ascii="Arial" w:hAnsi="Arial" w:cs="Arial"/>
          <w:sz w:val="22"/>
          <w:szCs w:val="22"/>
        </w:rPr>
        <w:lastRenderedPageBreak/>
        <w:t>2</w:t>
      </w:r>
      <w:r w:rsidR="00026BD1" w:rsidRPr="00863676">
        <w:rPr>
          <w:rFonts w:ascii="Arial" w:hAnsi="Arial" w:cs="Arial"/>
          <w:sz w:val="22"/>
          <w:szCs w:val="22"/>
        </w:rPr>
        <w:t>. Ai fini del presente articolo, per regali o altre utilità di modico valore si intendono qu</w:t>
      </w:r>
      <w:r w:rsidR="00990278" w:rsidRPr="00863676">
        <w:rPr>
          <w:rFonts w:ascii="Arial" w:hAnsi="Arial" w:cs="Arial"/>
          <w:sz w:val="22"/>
          <w:szCs w:val="22"/>
        </w:rPr>
        <w:t>elli</w:t>
      </w:r>
      <w:r w:rsidR="00D32946" w:rsidRPr="00863676">
        <w:rPr>
          <w:rFonts w:ascii="Arial" w:hAnsi="Arial" w:cs="Arial"/>
          <w:sz w:val="22"/>
          <w:szCs w:val="22"/>
        </w:rPr>
        <w:t xml:space="preserve"> di </w:t>
      </w:r>
      <w:r w:rsidR="00DD0CCC" w:rsidRPr="00863676">
        <w:rPr>
          <w:rFonts w:ascii="Arial" w:hAnsi="Arial" w:cs="Arial"/>
          <w:sz w:val="22"/>
          <w:szCs w:val="22"/>
        </w:rPr>
        <w:t xml:space="preserve">natura occasionale e di </w:t>
      </w:r>
      <w:r w:rsidR="00D32946" w:rsidRPr="00863676">
        <w:rPr>
          <w:rFonts w:ascii="Arial" w:hAnsi="Arial" w:cs="Arial"/>
          <w:sz w:val="22"/>
          <w:szCs w:val="22"/>
        </w:rPr>
        <w:t xml:space="preserve">valore non superiore a </w:t>
      </w:r>
      <w:r w:rsidR="00CD0F35" w:rsidRPr="00863676">
        <w:rPr>
          <w:rFonts w:ascii="Arial" w:hAnsi="Arial" w:cs="Arial"/>
          <w:sz w:val="22"/>
          <w:szCs w:val="22"/>
        </w:rPr>
        <w:t>15</w:t>
      </w:r>
      <w:r w:rsidR="00026BD1" w:rsidRPr="00863676">
        <w:rPr>
          <w:rFonts w:ascii="Arial" w:hAnsi="Arial" w:cs="Arial"/>
          <w:sz w:val="22"/>
          <w:szCs w:val="22"/>
        </w:rPr>
        <w:t>0 eu</w:t>
      </w:r>
      <w:r w:rsidR="00CF7E1E" w:rsidRPr="00863676">
        <w:rPr>
          <w:rFonts w:ascii="Arial" w:hAnsi="Arial" w:cs="Arial"/>
          <w:sz w:val="22"/>
          <w:szCs w:val="22"/>
        </w:rPr>
        <w:t>ro</w:t>
      </w:r>
      <w:r w:rsidR="00F66634" w:rsidRPr="00863676">
        <w:rPr>
          <w:rFonts w:ascii="Arial" w:hAnsi="Arial" w:cs="Arial"/>
          <w:sz w:val="22"/>
          <w:szCs w:val="22"/>
        </w:rPr>
        <w:t xml:space="preserve"> per singolo regalo</w:t>
      </w:r>
      <w:r w:rsidR="00CF7E1E" w:rsidRPr="00863676">
        <w:rPr>
          <w:rFonts w:ascii="Arial" w:hAnsi="Arial" w:cs="Arial"/>
          <w:sz w:val="22"/>
          <w:szCs w:val="22"/>
        </w:rPr>
        <w:t>, anche sotto forma di sconto</w:t>
      </w:r>
      <w:r w:rsidR="00D32946" w:rsidRPr="00863676">
        <w:rPr>
          <w:rFonts w:ascii="Arial" w:hAnsi="Arial" w:cs="Arial"/>
          <w:sz w:val="22"/>
          <w:szCs w:val="22"/>
        </w:rPr>
        <w:t>.</w:t>
      </w:r>
    </w:p>
    <w:p w:rsidR="00026BD1" w:rsidRPr="00863676" w:rsidRDefault="00E276A8" w:rsidP="00863676">
      <w:pPr>
        <w:rPr>
          <w:rFonts w:ascii="Arial" w:hAnsi="Arial" w:cs="Arial"/>
          <w:sz w:val="22"/>
          <w:szCs w:val="22"/>
        </w:rPr>
      </w:pPr>
      <w:r w:rsidRPr="00863676">
        <w:rPr>
          <w:rFonts w:ascii="Arial" w:hAnsi="Arial" w:cs="Arial"/>
          <w:sz w:val="22"/>
          <w:szCs w:val="22"/>
        </w:rPr>
        <w:t>3</w:t>
      </w:r>
      <w:r w:rsidR="00E27FB9" w:rsidRPr="00863676">
        <w:rPr>
          <w:rFonts w:ascii="Arial" w:hAnsi="Arial" w:cs="Arial"/>
          <w:sz w:val="22"/>
          <w:szCs w:val="22"/>
        </w:rPr>
        <w:t>.</w:t>
      </w:r>
      <w:r w:rsidR="007C68F9" w:rsidRPr="00863676">
        <w:rPr>
          <w:rFonts w:ascii="Arial" w:hAnsi="Arial" w:cs="Arial"/>
          <w:sz w:val="22"/>
          <w:szCs w:val="22"/>
        </w:rPr>
        <w:t xml:space="preserve"> </w:t>
      </w:r>
      <w:r w:rsidR="00A00FBC" w:rsidRPr="00863676">
        <w:rPr>
          <w:rFonts w:ascii="Arial" w:hAnsi="Arial" w:cs="Arial"/>
          <w:sz w:val="22"/>
          <w:szCs w:val="22"/>
        </w:rPr>
        <w:t xml:space="preserve">Per regali </w:t>
      </w:r>
      <w:r w:rsidR="00CF4CFE" w:rsidRPr="00863676">
        <w:rPr>
          <w:rFonts w:ascii="Arial" w:hAnsi="Arial" w:cs="Arial"/>
          <w:sz w:val="22"/>
          <w:szCs w:val="22"/>
        </w:rPr>
        <w:t>o</w:t>
      </w:r>
      <w:r w:rsidR="00A00FBC" w:rsidRPr="00863676">
        <w:rPr>
          <w:rFonts w:ascii="Arial" w:hAnsi="Arial" w:cs="Arial"/>
          <w:sz w:val="22"/>
          <w:szCs w:val="22"/>
        </w:rPr>
        <w:t xml:space="preserve"> altre utilità</w:t>
      </w:r>
      <w:r w:rsidR="00762E0B" w:rsidRPr="00863676">
        <w:rPr>
          <w:rFonts w:ascii="Arial" w:hAnsi="Arial" w:cs="Arial"/>
          <w:sz w:val="22"/>
          <w:szCs w:val="22"/>
        </w:rPr>
        <w:t xml:space="preserve">, </w:t>
      </w:r>
      <w:r w:rsidR="00026BD1" w:rsidRPr="00863676">
        <w:rPr>
          <w:rFonts w:ascii="Arial" w:hAnsi="Arial" w:cs="Arial"/>
          <w:sz w:val="22"/>
          <w:szCs w:val="22"/>
        </w:rPr>
        <w:t xml:space="preserve">si intendono </w:t>
      </w:r>
      <w:r w:rsidR="00361192" w:rsidRPr="00863676">
        <w:rPr>
          <w:rFonts w:ascii="Arial" w:hAnsi="Arial" w:cs="Arial"/>
          <w:sz w:val="22"/>
          <w:szCs w:val="22"/>
        </w:rPr>
        <w:t xml:space="preserve">ad esempio </w:t>
      </w:r>
      <w:r w:rsidR="007C64E8" w:rsidRPr="00863676">
        <w:rPr>
          <w:rFonts w:ascii="Arial" w:hAnsi="Arial" w:cs="Arial"/>
          <w:sz w:val="22"/>
          <w:szCs w:val="22"/>
        </w:rPr>
        <w:t xml:space="preserve">prestazioni o servizi, </w:t>
      </w:r>
      <w:r w:rsidR="00026BD1" w:rsidRPr="00863676">
        <w:rPr>
          <w:rFonts w:ascii="Arial" w:hAnsi="Arial" w:cs="Arial"/>
          <w:sz w:val="22"/>
          <w:szCs w:val="22"/>
        </w:rPr>
        <w:t>crediti personali o facilitazioni di pagamento, assistenza e supporti variamente intesi, opportunità di lavoro, spese (pasti, tr</w:t>
      </w:r>
      <w:r w:rsidR="00A00FBC" w:rsidRPr="00863676">
        <w:rPr>
          <w:rFonts w:ascii="Arial" w:hAnsi="Arial" w:cs="Arial"/>
          <w:sz w:val="22"/>
          <w:szCs w:val="22"/>
        </w:rPr>
        <w:t>asporti, viaggi), contributi,</w:t>
      </w:r>
      <w:r w:rsidR="00026BD1" w:rsidRPr="00863676">
        <w:rPr>
          <w:rFonts w:ascii="Arial" w:hAnsi="Arial" w:cs="Arial"/>
          <w:sz w:val="22"/>
          <w:szCs w:val="22"/>
        </w:rPr>
        <w:t xml:space="preserve"> partecipazione gratuita a eventi </w:t>
      </w:r>
      <w:r w:rsidR="00B340D1" w:rsidRPr="00863676">
        <w:rPr>
          <w:rFonts w:ascii="Arial" w:hAnsi="Arial" w:cs="Arial"/>
          <w:sz w:val="22"/>
          <w:szCs w:val="22"/>
        </w:rPr>
        <w:t>formativi/</w:t>
      </w:r>
      <w:r w:rsidR="00026BD1" w:rsidRPr="00863676">
        <w:rPr>
          <w:rFonts w:ascii="Arial" w:hAnsi="Arial" w:cs="Arial"/>
          <w:sz w:val="22"/>
          <w:szCs w:val="22"/>
        </w:rPr>
        <w:t>sportivi</w:t>
      </w:r>
      <w:r w:rsidR="007C64E8" w:rsidRPr="00863676">
        <w:rPr>
          <w:rFonts w:ascii="Arial" w:hAnsi="Arial" w:cs="Arial"/>
          <w:sz w:val="22"/>
          <w:szCs w:val="22"/>
        </w:rPr>
        <w:t>/culturali</w:t>
      </w:r>
      <w:r w:rsidR="00026BD1" w:rsidRPr="00863676">
        <w:rPr>
          <w:rFonts w:ascii="Arial" w:hAnsi="Arial" w:cs="Arial"/>
          <w:sz w:val="22"/>
          <w:szCs w:val="22"/>
        </w:rPr>
        <w:t xml:space="preserve"> o a manifestazioni fieristiche, eccedenze di fornitura, ecc. </w:t>
      </w:r>
    </w:p>
    <w:p w:rsidR="00026BD1" w:rsidRPr="00863676" w:rsidRDefault="00E276A8" w:rsidP="00863676">
      <w:pPr>
        <w:rPr>
          <w:rFonts w:ascii="Arial" w:hAnsi="Arial" w:cs="Arial"/>
          <w:sz w:val="22"/>
          <w:szCs w:val="22"/>
        </w:rPr>
      </w:pPr>
      <w:smartTag w:uri="urn:schemas-microsoft-com:office:smarttags" w:element="metricconverter">
        <w:smartTagPr>
          <w:attr w:name="ProductID" w:val="4. In"/>
        </w:smartTagPr>
        <w:r w:rsidRPr="00863676">
          <w:rPr>
            <w:rFonts w:ascii="Arial" w:hAnsi="Arial" w:cs="Arial"/>
            <w:sz w:val="22"/>
            <w:szCs w:val="22"/>
          </w:rPr>
          <w:t>4</w:t>
        </w:r>
        <w:r w:rsidR="00E27FB9" w:rsidRPr="00863676">
          <w:rPr>
            <w:rFonts w:ascii="Arial" w:hAnsi="Arial" w:cs="Arial"/>
            <w:sz w:val="22"/>
            <w:szCs w:val="22"/>
          </w:rPr>
          <w:t>.</w:t>
        </w:r>
        <w:r w:rsidR="004C68C9" w:rsidRPr="00863676">
          <w:rPr>
            <w:rFonts w:ascii="Arial" w:hAnsi="Arial" w:cs="Arial"/>
            <w:sz w:val="22"/>
            <w:szCs w:val="22"/>
          </w:rPr>
          <w:t xml:space="preserve"> </w:t>
        </w:r>
        <w:r w:rsidR="0096779B" w:rsidRPr="00863676">
          <w:rPr>
            <w:rFonts w:ascii="Arial" w:hAnsi="Arial" w:cs="Arial"/>
            <w:sz w:val="22"/>
            <w:szCs w:val="22"/>
          </w:rPr>
          <w:t>In</w:t>
        </w:r>
      </w:smartTag>
      <w:r w:rsidR="0096779B" w:rsidRPr="00863676">
        <w:rPr>
          <w:rFonts w:ascii="Arial" w:hAnsi="Arial" w:cs="Arial"/>
          <w:sz w:val="22"/>
          <w:szCs w:val="22"/>
        </w:rPr>
        <w:t xml:space="preserve"> ogni caso è precluso ai </w:t>
      </w:r>
      <w:r w:rsidR="005E7E3A" w:rsidRPr="00863676">
        <w:rPr>
          <w:rFonts w:ascii="Arial" w:hAnsi="Arial" w:cs="Arial"/>
          <w:sz w:val="22"/>
          <w:szCs w:val="22"/>
        </w:rPr>
        <w:t>destinatari</w:t>
      </w:r>
      <w:r w:rsidR="00A00FBC" w:rsidRPr="00863676">
        <w:rPr>
          <w:rFonts w:ascii="Arial" w:hAnsi="Arial" w:cs="Arial"/>
          <w:sz w:val="22"/>
          <w:szCs w:val="22"/>
        </w:rPr>
        <w:t xml:space="preserve"> </w:t>
      </w:r>
      <w:r w:rsidR="00026BD1" w:rsidRPr="00863676">
        <w:rPr>
          <w:rFonts w:ascii="Arial" w:hAnsi="Arial" w:cs="Arial"/>
          <w:sz w:val="22"/>
          <w:szCs w:val="22"/>
        </w:rPr>
        <w:t xml:space="preserve">la possibilità di accettare </w:t>
      </w:r>
      <w:r w:rsidR="00A00FBC" w:rsidRPr="00863676">
        <w:rPr>
          <w:rFonts w:ascii="Arial" w:hAnsi="Arial" w:cs="Arial"/>
          <w:sz w:val="22"/>
          <w:szCs w:val="22"/>
        </w:rPr>
        <w:t xml:space="preserve">omaggi o utilità </w:t>
      </w:r>
      <w:r w:rsidR="00026BD1" w:rsidRPr="00863676">
        <w:rPr>
          <w:rFonts w:ascii="Arial" w:hAnsi="Arial" w:cs="Arial"/>
          <w:sz w:val="22"/>
          <w:szCs w:val="22"/>
        </w:rPr>
        <w:t>sotto forma di somme di denaro</w:t>
      </w:r>
      <w:r w:rsidR="004C68C9" w:rsidRPr="00863676">
        <w:rPr>
          <w:rFonts w:ascii="Arial" w:hAnsi="Arial" w:cs="Arial"/>
          <w:sz w:val="22"/>
          <w:szCs w:val="22"/>
        </w:rPr>
        <w:t xml:space="preserve"> o equivalenti</w:t>
      </w:r>
      <w:r w:rsidR="00026BD1" w:rsidRPr="00863676">
        <w:rPr>
          <w:rFonts w:ascii="Arial" w:hAnsi="Arial" w:cs="Arial"/>
          <w:sz w:val="22"/>
          <w:szCs w:val="22"/>
        </w:rPr>
        <w:t xml:space="preserve"> </w:t>
      </w:r>
      <w:r w:rsidR="009160A4" w:rsidRPr="00863676">
        <w:rPr>
          <w:rFonts w:ascii="Arial" w:hAnsi="Arial" w:cs="Arial"/>
          <w:sz w:val="22"/>
          <w:szCs w:val="22"/>
        </w:rPr>
        <w:t xml:space="preserve">(es. assegni, buoni, sconti, carte regalo,….) </w:t>
      </w:r>
      <w:r w:rsidR="00026BD1" w:rsidRPr="00863676">
        <w:rPr>
          <w:rFonts w:ascii="Arial" w:hAnsi="Arial" w:cs="Arial"/>
          <w:sz w:val="22"/>
          <w:szCs w:val="22"/>
        </w:rPr>
        <w:t>per qualunque importo</w:t>
      </w:r>
      <w:r w:rsidR="00827B5C" w:rsidRPr="00863676">
        <w:rPr>
          <w:rFonts w:ascii="Arial" w:hAnsi="Arial" w:cs="Arial"/>
          <w:sz w:val="22"/>
          <w:szCs w:val="22"/>
        </w:rPr>
        <w:t xml:space="preserve">, che possono </w:t>
      </w:r>
      <w:r w:rsidR="00231C06" w:rsidRPr="00863676">
        <w:rPr>
          <w:rFonts w:ascii="Arial" w:hAnsi="Arial" w:cs="Arial"/>
          <w:sz w:val="22"/>
          <w:szCs w:val="22"/>
        </w:rPr>
        <w:t xml:space="preserve">invece </w:t>
      </w:r>
      <w:r w:rsidR="00827B5C" w:rsidRPr="00863676">
        <w:rPr>
          <w:rFonts w:ascii="Arial" w:hAnsi="Arial" w:cs="Arial"/>
          <w:sz w:val="22"/>
          <w:szCs w:val="22"/>
        </w:rPr>
        <w:t>essere oggetto di donazione all’Azienda secondo la regolamentazione vigente</w:t>
      </w:r>
      <w:r w:rsidR="007C64E8" w:rsidRPr="00863676">
        <w:rPr>
          <w:rFonts w:ascii="Arial" w:hAnsi="Arial" w:cs="Arial"/>
          <w:sz w:val="22"/>
          <w:szCs w:val="22"/>
        </w:rPr>
        <w:t>.</w:t>
      </w:r>
    </w:p>
    <w:p w:rsidR="00026BD1" w:rsidRPr="00863676" w:rsidRDefault="00E276A8" w:rsidP="00863676">
      <w:pPr>
        <w:rPr>
          <w:rFonts w:ascii="Arial" w:hAnsi="Arial" w:cs="Arial"/>
          <w:sz w:val="22"/>
          <w:szCs w:val="22"/>
        </w:rPr>
      </w:pPr>
      <w:r w:rsidRPr="00863676">
        <w:rPr>
          <w:rFonts w:ascii="Arial" w:hAnsi="Arial" w:cs="Arial"/>
          <w:sz w:val="22"/>
          <w:szCs w:val="22"/>
        </w:rPr>
        <w:t>5</w:t>
      </w:r>
      <w:r w:rsidR="00A905D1" w:rsidRPr="00863676">
        <w:rPr>
          <w:rFonts w:ascii="Arial" w:hAnsi="Arial" w:cs="Arial"/>
          <w:sz w:val="22"/>
          <w:szCs w:val="22"/>
        </w:rPr>
        <w:t>.</w:t>
      </w:r>
      <w:r w:rsidR="00990278" w:rsidRPr="00863676">
        <w:rPr>
          <w:rFonts w:ascii="Arial" w:hAnsi="Arial" w:cs="Arial"/>
          <w:sz w:val="22"/>
          <w:szCs w:val="22"/>
        </w:rPr>
        <w:t xml:space="preserve"> </w:t>
      </w:r>
      <w:r w:rsidR="0012640B" w:rsidRPr="00863676">
        <w:rPr>
          <w:rFonts w:ascii="Arial" w:hAnsi="Arial" w:cs="Arial"/>
          <w:sz w:val="22"/>
          <w:szCs w:val="22"/>
        </w:rPr>
        <w:t>I regali e le altre utilità comunque ricevuti fuori dai casi consentiti dal presente articolo devono essere immediatamente consegnati</w:t>
      </w:r>
      <w:r w:rsidR="00366C8F" w:rsidRPr="00863676">
        <w:rPr>
          <w:rFonts w:ascii="Arial" w:hAnsi="Arial" w:cs="Arial"/>
          <w:sz w:val="22"/>
          <w:szCs w:val="22"/>
        </w:rPr>
        <w:t xml:space="preserve"> </w:t>
      </w:r>
      <w:r w:rsidR="0012640B" w:rsidRPr="00863676">
        <w:rPr>
          <w:rFonts w:ascii="Arial" w:hAnsi="Arial" w:cs="Arial"/>
          <w:sz w:val="22"/>
          <w:szCs w:val="22"/>
        </w:rPr>
        <w:t>per la restituzione o per essere devoluti a fini istituzionali</w:t>
      </w:r>
      <w:r w:rsidR="007C64E8" w:rsidRPr="00863676">
        <w:rPr>
          <w:rFonts w:ascii="Arial" w:hAnsi="Arial" w:cs="Arial"/>
          <w:sz w:val="22"/>
          <w:szCs w:val="22"/>
        </w:rPr>
        <w:t>, secondo i regolamenti aziendali</w:t>
      </w:r>
      <w:r w:rsidR="0012640B" w:rsidRPr="00863676">
        <w:rPr>
          <w:rFonts w:ascii="Arial" w:hAnsi="Arial" w:cs="Arial"/>
          <w:sz w:val="22"/>
          <w:szCs w:val="22"/>
        </w:rPr>
        <w:t>.</w:t>
      </w:r>
    </w:p>
    <w:p w:rsidR="00827D1C" w:rsidRPr="00DC36ED" w:rsidRDefault="00827D1C">
      <w:pPr>
        <w:spacing w:before="0"/>
        <w:jc w:val="left"/>
        <w:rPr>
          <w:rFonts w:ascii="Arial" w:hAnsi="Arial" w:cs="Arial"/>
          <w:b/>
          <w:sz w:val="22"/>
          <w:szCs w:val="22"/>
        </w:rPr>
      </w:pPr>
      <w:bookmarkStart w:id="15" w:name="_Toc513820434"/>
    </w:p>
    <w:p w:rsidR="00DC36ED" w:rsidRPr="00DC36ED" w:rsidRDefault="00DC36ED">
      <w:pPr>
        <w:spacing w:before="0"/>
        <w:jc w:val="left"/>
        <w:rPr>
          <w:rFonts w:ascii="Arial" w:hAnsi="Arial" w:cs="Arial"/>
          <w:b/>
          <w:sz w:val="22"/>
          <w:szCs w:val="22"/>
        </w:rPr>
      </w:pPr>
    </w:p>
    <w:p w:rsidR="00DC36ED" w:rsidRPr="00DC36ED" w:rsidRDefault="00DC36ED">
      <w:pPr>
        <w:spacing w:before="0"/>
        <w:jc w:val="left"/>
        <w:rPr>
          <w:rFonts w:ascii="Arial" w:hAnsi="Arial" w:cs="Arial"/>
          <w:b/>
          <w:sz w:val="22"/>
          <w:szCs w:val="22"/>
        </w:rPr>
      </w:pPr>
    </w:p>
    <w:p w:rsidR="00DC36ED" w:rsidRPr="00DC36ED" w:rsidRDefault="00DC36ED">
      <w:pPr>
        <w:spacing w:before="0"/>
        <w:jc w:val="left"/>
        <w:rPr>
          <w:rFonts w:ascii="Arial" w:hAnsi="Arial" w:cs="Arial"/>
          <w:b/>
          <w:sz w:val="22"/>
          <w:szCs w:val="22"/>
        </w:rPr>
      </w:pPr>
    </w:p>
    <w:p w:rsidR="00DC36ED" w:rsidRPr="00DC36ED" w:rsidRDefault="00DC36ED">
      <w:pPr>
        <w:spacing w:before="0"/>
        <w:jc w:val="left"/>
        <w:rPr>
          <w:rFonts w:ascii="Arial" w:hAnsi="Arial" w:cs="Arial"/>
          <w:b/>
          <w:sz w:val="22"/>
          <w:szCs w:val="22"/>
        </w:rPr>
      </w:pPr>
    </w:p>
    <w:p w:rsidR="00DC36ED" w:rsidRPr="00DC36ED" w:rsidRDefault="00DC36ED">
      <w:pPr>
        <w:spacing w:before="0"/>
        <w:jc w:val="left"/>
        <w:rPr>
          <w:rFonts w:ascii="Arial" w:hAnsi="Arial" w:cs="Arial"/>
          <w:b/>
          <w:sz w:val="22"/>
          <w:szCs w:val="22"/>
        </w:rPr>
      </w:pPr>
    </w:p>
    <w:p w:rsidR="00DC36ED" w:rsidRPr="00DC36ED" w:rsidRDefault="00DC36ED">
      <w:pPr>
        <w:spacing w:before="0"/>
        <w:jc w:val="left"/>
        <w:rPr>
          <w:rFonts w:ascii="Arial" w:hAnsi="Arial" w:cs="Arial"/>
          <w:b/>
          <w:sz w:val="22"/>
          <w:szCs w:val="22"/>
        </w:rPr>
      </w:pPr>
    </w:p>
    <w:p w:rsidR="00DC36ED" w:rsidRPr="00DC36ED" w:rsidRDefault="00DC36ED">
      <w:pPr>
        <w:spacing w:before="0"/>
        <w:jc w:val="left"/>
        <w:rPr>
          <w:rFonts w:ascii="Arial" w:hAnsi="Arial" w:cs="Arial"/>
          <w:b/>
          <w:sz w:val="22"/>
          <w:szCs w:val="22"/>
        </w:rPr>
      </w:pPr>
    </w:p>
    <w:p w:rsidR="00DC36ED" w:rsidRPr="00DC36ED" w:rsidRDefault="00DC36ED">
      <w:pPr>
        <w:spacing w:before="0"/>
        <w:jc w:val="left"/>
        <w:rPr>
          <w:rFonts w:ascii="Arial" w:hAnsi="Arial" w:cs="Arial"/>
          <w:b/>
          <w:sz w:val="22"/>
          <w:szCs w:val="22"/>
        </w:rPr>
      </w:pPr>
    </w:p>
    <w:p w:rsidR="00DC36ED" w:rsidRPr="00DC36ED" w:rsidRDefault="00DC36ED">
      <w:pPr>
        <w:spacing w:before="0"/>
        <w:jc w:val="left"/>
        <w:rPr>
          <w:rFonts w:ascii="Arial" w:hAnsi="Arial" w:cs="Arial"/>
          <w:b/>
          <w:sz w:val="22"/>
          <w:szCs w:val="22"/>
        </w:rPr>
      </w:pPr>
    </w:p>
    <w:p w:rsidR="00005B57" w:rsidRPr="00827D1C" w:rsidRDefault="0037494A" w:rsidP="00863676">
      <w:pPr>
        <w:pStyle w:val="Titolo2"/>
        <w:rPr>
          <w:rFonts w:ascii="Arial" w:hAnsi="Arial" w:cs="Arial"/>
          <w:color w:val="C00000"/>
          <w:sz w:val="22"/>
          <w:szCs w:val="22"/>
        </w:rPr>
      </w:pPr>
      <w:r w:rsidRPr="00827D1C">
        <w:rPr>
          <w:rFonts w:ascii="Arial" w:hAnsi="Arial" w:cs="Arial"/>
          <w:color w:val="C00000"/>
          <w:sz w:val="22"/>
          <w:szCs w:val="22"/>
        </w:rPr>
        <w:lastRenderedPageBreak/>
        <w:t>Art.</w:t>
      </w:r>
      <w:r w:rsidR="005644D4" w:rsidRPr="00827D1C">
        <w:rPr>
          <w:rFonts w:ascii="Arial" w:hAnsi="Arial" w:cs="Arial"/>
          <w:color w:val="C00000"/>
          <w:sz w:val="22"/>
          <w:szCs w:val="22"/>
        </w:rPr>
        <w:t xml:space="preserve"> </w:t>
      </w:r>
      <w:r w:rsidR="00A91E91" w:rsidRPr="00827D1C">
        <w:rPr>
          <w:rFonts w:ascii="Arial" w:hAnsi="Arial" w:cs="Arial"/>
          <w:color w:val="C00000"/>
          <w:sz w:val="22"/>
          <w:szCs w:val="22"/>
        </w:rPr>
        <w:t>6</w:t>
      </w:r>
      <w:r w:rsidRPr="00827D1C">
        <w:rPr>
          <w:rFonts w:ascii="Arial" w:hAnsi="Arial" w:cs="Arial"/>
          <w:color w:val="C00000"/>
          <w:sz w:val="22"/>
          <w:szCs w:val="22"/>
        </w:rPr>
        <w:t xml:space="preserve"> </w:t>
      </w:r>
      <w:r w:rsidR="00005B57" w:rsidRPr="00827D1C">
        <w:rPr>
          <w:rFonts w:ascii="Arial" w:hAnsi="Arial" w:cs="Arial"/>
          <w:color w:val="C00000"/>
          <w:sz w:val="22"/>
          <w:szCs w:val="22"/>
        </w:rPr>
        <w:t>Partecipazione ad associazioni e organizzazioni</w:t>
      </w:r>
      <w:bookmarkEnd w:id="15"/>
    </w:p>
    <w:p w:rsidR="00CC0A63" w:rsidRPr="00863676" w:rsidRDefault="00015ADE" w:rsidP="0086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63676">
        <w:rPr>
          <w:rFonts w:ascii="Arial" w:hAnsi="Arial" w:cs="Arial"/>
          <w:sz w:val="22"/>
          <w:szCs w:val="22"/>
        </w:rPr>
        <w:t>1.</w:t>
      </w:r>
      <w:r w:rsidR="00597024" w:rsidRPr="00863676">
        <w:rPr>
          <w:rFonts w:ascii="Arial" w:hAnsi="Arial" w:cs="Arial"/>
          <w:sz w:val="22"/>
          <w:szCs w:val="22"/>
        </w:rPr>
        <w:t xml:space="preserve"> </w:t>
      </w:r>
      <w:r w:rsidR="0031730C" w:rsidRPr="00863676">
        <w:rPr>
          <w:rFonts w:ascii="Arial" w:hAnsi="Arial" w:cs="Arial"/>
          <w:sz w:val="22"/>
          <w:szCs w:val="22"/>
        </w:rPr>
        <w:t>I</w:t>
      </w:r>
      <w:r w:rsidR="009160A4" w:rsidRPr="00863676">
        <w:rPr>
          <w:rFonts w:ascii="Arial" w:hAnsi="Arial" w:cs="Arial"/>
          <w:sz w:val="22"/>
          <w:szCs w:val="22"/>
        </w:rPr>
        <w:t xml:space="preserve"> </w:t>
      </w:r>
      <w:r w:rsidR="005E7E3A" w:rsidRPr="00863676">
        <w:rPr>
          <w:rFonts w:ascii="Arial" w:hAnsi="Arial" w:cs="Arial"/>
          <w:sz w:val="22"/>
          <w:szCs w:val="22"/>
        </w:rPr>
        <w:t>destinatari</w:t>
      </w:r>
      <w:r w:rsidR="007D360E" w:rsidRPr="00863676">
        <w:rPr>
          <w:rFonts w:ascii="Arial" w:hAnsi="Arial" w:cs="Arial"/>
          <w:sz w:val="22"/>
          <w:szCs w:val="22"/>
        </w:rPr>
        <w:t xml:space="preserve"> del codice</w:t>
      </w:r>
      <w:r w:rsidR="0031730C" w:rsidRPr="00863676">
        <w:rPr>
          <w:rFonts w:ascii="Arial" w:hAnsi="Arial" w:cs="Arial"/>
          <w:sz w:val="22"/>
          <w:szCs w:val="22"/>
        </w:rPr>
        <w:t xml:space="preserve">, </w:t>
      </w:r>
      <w:r w:rsidR="00A1486A" w:rsidRPr="00863676">
        <w:rPr>
          <w:rFonts w:ascii="Arial" w:hAnsi="Arial" w:cs="Arial"/>
          <w:sz w:val="22"/>
          <w:szCs w:val="22"/>
        </w:rPr>
        <w:t>nel rispetto della disciplina vigente del diritto di associazione</w:t>
      </w:r>
      <w:r w:rsidR="0031730C" w:rsidRPr="00863676">
        <w:rPr>
          <w:rFonts w:ascii="Arial" w:hAnsi="Arial" w:cs="Arial"/>
          <w:sz w:val="22"/>
          <w:szCs w:val="22"/>
        </w:rPr>
        <w:t xml:space="preserve">, </w:t>
      </w:r>
      <w:r w:rsidR="005E7E3A" w:rsidRPr="00863676">
        <w:rPr>
          <w:rFonts w:ascii="Arial" w:hAnsi="Arial" w:cs="Arial"/>
          <w:sz w:val="22"/>
          <w:szCs w:val="22"/>
        </w:rPr>
        <w:t>non assumono</w:t>
      </w:r>
      <w:r w:rsidR="007D360E" w:rsidRPr="00863676">
        <w:rPr>
          <w:rFonts w:ascii="Arial" w:hAnsi="Arial" w:cs="Arial"/>
          <w:sz w:val="22"/>
          <w:szCs w:val="22"/>
        </w:rPr>
        <w:t xml:space="preserve"> incarichi in associazioni e organizzazioni che possano porli in conflitto di interess</w:t>
      </w:r>
      <w:r w:rsidR="005E0BB9" w:rsidRPr="00863676">
        <w:rPr>
          <w:rFonts w:ascii="Arial" w:hAnsi="Arial" w:cs="Arial"/>
          <w:sz w:val="22"/>
          <w:szCs w:val="22"/>
        </w:rPr>
        <w:t>i</w:t>
      </w:r>
      <w:r w:rsidR="007D360E" w:rsidRPr="00863676">
        <w:rPr>
          <w:rFonts w:ascii="Arial" w:hAnsi="Arial" w:cs="Arial"/>
          <w:sz w:val="22"/>
          <w:szCs w:val="22"/>
        </w:rPr>
        <w:t xml:space="preserve"> con l’at</w:t>
      </w:r>
      <w:r w:rsidRPr="00863676">
        <w:rPr>
          <w:rFonts w:ascii="Arial" w:hAnsi="Arial" w:cs="Arial"/>
          <w:sz w:val="22"/>
          <w:szCs w:val="22"/>
        </w:rPr>
        <w:t>tività svolta all’interno dell’A</w:t>
      </w:r>
      <w:r w:rsidR="007D360E" w:rsidRPr="00863676">
        <w:rPr>
          <w:rFonts w:ascii="Arial" w:hAnsi="Arial" w:cs="Arial"/>
          <w:sz w:val="22"/>
          <w:szCs w:val="22"/>
        </w:rPr>
        <w:t>zienda</w:t>
      </w:r>
      <w:r w:rsidR="00366C8F" w:rsidRPr="00863676">
        <w:rPr>
          <w:rFonts w:ascii="Arial" w:hAnsi="Arial" w:cs="Arial"/>
          <w:sz w:val="22"/>
          <w:szCs w:val="22"/>
        </w:rPr>
        <w:t xml:space="preserve">, </w:t>
      </w:r>
      <w:r w:rsidR="00173C14" w:rsidRPr="00863676">
        <w:rPr>
          <w:rFonts w:ascii="Arial" w:hAnsi="Arial" w:cs="Arial"/>
          <w:sz w:val="22"/>
          <w:szCs w:val="22"/>
        </w:rPr>
        <w:t>incluse le associazioni di</w:t>
      </w:r>
      <w:r w:rsidR="00366C8F" w:rsidRPr="00863676">
        <w:rPr>
          <w:rFonts w:ascii="Arial" w:hAnsi="Arial" w:cs="Arial"/>
          <w:sz w:val="22"/>
          <w:szCs w:val="22"/>
        </w:rPr>
        <w:t xml:space="preserve"> volon</w:t>
      </w:r>
      <w:r w:rsidR="009160A4" w:rsidRPr="00863676">
        <w:rPr>
          <w:rFonts w:ascii="Arial" w:hAnsi="Arial" w:cs="Arial"/>
          <w:sz w:val="22"/>
          <w:szCs w:val="22"/>
        </w:rPr>
        <w:t>tariato e</w:t>
      </w:r>
      <w:r w:rsidR="00173C14" w:rsidRPr="00863676">
        <w:rPr>
          <w:rFonts w:ascii="Arial" w:hAnsi="Arial" w:cs="Arial"/>
          <w:sz w:val="22"/>
          <w:szCs w:val="22"/>
        </w:rPr>
        <w:t xml:space="preserve">/o senza fini </w:t>
      </w:r>
      <w:r w:rsidR="00366C8F" w:rsidRPr="00863676">
        <w:rPr>
          <w:rFonts w:ascii="Arial" w:hAnsi="Arial" w:cs="Arial"/>
          <w:sz w:val="22"/>
          <w:szCs w:val="22"/>
        </w:rPr>
        <w:t>di lucro</w:t>
      </w:r>
      <w:r w:rsidR="00CC0A63" w:rsidRPr="00863676">
        <w:rPr>
          <w:rFonts w:ascii="Arial" w:hAnsi="Arial" w:cs="Arial"/>
          <w:sz w:val="22"/>
          <w:szCs w:val="22"/>
        </w:rPr>
        <w:t>.</w:t>
      </w:r>
    </w:p>
    <w:p w:rsidR="006F2F20" w:rsidRPr="00863676" w:rsidRDefault="005E7E3A" w:rsidP="00863676">
      <w:pPr>
        <w:rPr>
          <w:rFonts w:ascii="Arial" w:hAnsi="Arial" w:cs="Arial"/>
          <w:sz w:val="22"/>
          <w:szCs w:val="22"/>
        </w:rPr>
      </w:pPr>
      <w:r w:rsidRPr="00863676">
        <w:rPr>
          <w:rFonts w:ascii="Arial" w:hAnsi="Arial" w:cs="Arial"/>
          <w:sz w:val="22"/>
          <w:szCs w:val="22"/>
        </w:rPr>
        <w:t>2</w:t>
      </w:r>
      <w:r w:rsidR="003F0D04" w:rsidRPr="00863676">
        <w:rPr>
          <w:rFonts w:ascii="Arial" w:hAnsi="Arial" w:cs="Arial"/>
          <w:sz w:val="22"/>
          <w:szCs w:val="22"/>
        </w:rPr>
        <w:t xml:space="preserve">. </w:t>
      </w:r>
      <w:r w:rsidR="007D360E" w:rsidRPr="00863676">
        <w:rPr>
          <w:rFonts w:ascii="Arial" w:hAnsi="Arial" w:cs="Arial"/>
          <w:sz w:val="22"/>
          <w:szCs w:val="22"/>
        </w:rPr>
        <w:t>A</w:t>
      </w:r>
      <w:r w:rsidR="002568BB" w:rsidRPr="00863676">
        <w:rPr>
          <w:rFonts w:ascii="Arial" w:hAnsi="Arial" w:cs="Arial"/>
          <w:sz w:val="22"/>
          <w:szCs w:val="22"/>
        </w:rPr>
        <w:t>l</w:t>
      </w:r>
      <w:r w:rsidR="007D360E" w:rsidRPr="00863676">
        <w:rPr>
          <w:rFonts w:ascii="Arial" w:hAnsi="Arial" w:cs="Arial"/>
          <w:sz w:val="22"/>
          <w:szCs w:val="22"/>
        </w:rPr>
        <w:t xml:space="preserve"> fine</w:t>
      </w:r>
      <w:r w:rsidR="005E3F64" w:rsidRPr="00863676">
        <w:rPr>
          <w:rFonts w:ascii="Arial" w:hAnsi="Arial" w:cs="Arial"/>
          <w:sz w:val="22"/>
          <w:szCs w:val="22"/>
        </w:rPr>
        <w:t xml:space="preserve"> della valutazione del conflitto di interessi</w:t>
      </w:r>
      <w:r w:rsidR="00A1486A" w:rsidRPr="00863676">
        <w:rPr>
          <w:rFonts w:ascii="Arial" w:hAnsi="Arial" w:cs="Arial"/>
          <w:sz w:val="22"/>
          <w:szCs w:val="22"/>
        </w:rPr>
        <w:t xml:space="preserve">, </w:t>
      </w:r>
      <w:r w:rsidR="00A77A5E" w:rsidRPr="00863676">
        <w:rPr>
          <w:rFonts w:ascii="Arial" w:hAnsi="Arial" w:cs="Arial"/>
          <w:sz w:val="22"/>
          <w:szCs w:val="22"/>
        </w:rPr>
        <w:t xml:space="preserve"> </w:t>
      </w:r>
      <w:r w:rsidR="005E3F64" w:rsidRPr="00863676">
        <w:rPr>
          <w:rFonts w:ascii="Arial" w:hAnsi="Arial" w:cs="Arial"/>
          <w:sz w:val="22"/>
          <w:szCs w:val="22"/>
        </w:rPr>
        <w:t>i</w:t>
      </w:r>
      <w:r w:rsidR="003263A1" w:rsidRPr="00863676">
        <w:rPr>
          <w:rFonts w:ascii="Arial" w:hAnsi="Arial" w:cs="Arial"/>
          <w:sz w:val="22"/>
          <w:szCs w:val="22"/>
        </w:rPr>
        <w:t xml:space="preserve"> d</w:t>
      </w:r>
      <w:r w:rsidR="003F0D04" w:rsidRPr="00863676">
        <w:rPr>
          <w:rFonts w:ascii="Arial" w:hAnsi="Arial" w:cs="Arial"/>
          <w:sz w:val="22"/>
          <w:szCs w:val="22"/>
        </w:rPr>
        <w:t>ipende</w:t>
      </w:r>
      <w:r w:rsidR="005F7710" w:rsidRPr="00863676">
        <w:rPr>
          <w:rFonts w:ascii="Arial" w:hAnsi="Arial" w:cs="Arial"/>
          <w:sz w:val="22"/>
          <w:szCs w:val="22"/>
        </w:rPr>
        <w:t>nt</w:t>
      </w:r>
      <w:r w:rsidR="005E3F64" w:rsidRPr="00863676">
        <w:rPr>
          <w:rFonts w:ascii="Arial" w:hAnsi="Arial" w:cs="Arial"/>
          <w:sz w:val="22"/>
          <w:szCs w:val="22"/>
        </w:rPr>
        <w:t>i</w:t>
      </w:r>
      <w:r w:rsidR="005F7710" w:rsidRPr="00863676">
        <w:rPr>
          <w:rFonts w:ascii="Arial" w:hAnsi="Arial" w:cs="Arial"/>
          <w:sz w:val="22"/>
          <w:szCs w:val="22"/>
        </w:rPr>
        <w:t xml:space="preserve"> </w:t>
      </w:r>
      <w:r w:rsidR="005E3F64" w:rsidRPr="00863676">
        <w:rPr>
          <w:rFonts w:ascii="Arial" w:hAnsi="Arial" w:cs="Arial"/>
          <w:sz w:val="22"/>
          <w:szCs w:val="22"/>
        </w:rPr>
        <w:t xml:space="preserve">e i </w:t>
      </w:r>
      <w:r w:rsidR="00C76F12" w:rsidRPr="00863676">
        <w:rPr>
          <w:rFonts w:ascii="Arial" w:hAnsi="Arial" w:cs="Arial"/>
          <w:sz w:val="22"/>
          <w:szCs w:val="22"/>
        </w:rPr>
        <w:t xml:space="preserve">direttori </w:t>
      </w:r>
      <w:r w:rsidR="005F7710" w:rsidRPr="00863676">
        <w:rPr>
          <w:rFonts w:ascii="Arial" w:hAnsi="Arial" w:cs="Arial"/>
          <w:sz w:val="22"/>
          <w:szCs w:val="22"/>
        </w:rPr>
        <w:t>comunica</w:t>
      </w:r>
      <w:r w:rsidR="005E3F64" w:rsidRPr="00863676">
        <w:rPr>
          <w:rFonts w:ascii="Arial" w:hAnsi="Arial" w:cs="Arial"/>
          <w:sz w:val="22"/>
          <w:szCs w:val="22"/>
        </w:rPr>
        <w:t xml:space="preserve">no </w:t>
      </w:r>
      <w:r w:rsidR="005F7710" w:rsidRPr="00863676">
        <w:rPr>
          <w:rFonts w:ascii="Arial" w:hAnsi="Arial" w:cs="Arial"/>
          <w:sz w:val="22"/>
          <w:szCs w:val="22"/>
        </w:rPr>
        <w:t>tempestivamente, anche attraverso modalità informatizzate, al</w:t>
      </w:r>
      <w:r w:rsidR="00C76F12" w:rsidRPr="00863676">
        <w:rPr>
          <w:rFonts w:ascii="Arial" w:hAnsi="Arial" w:cs="Arial"/>
          <w:sz w:val="22"/>
          <w:szCs w:val="22"/>
        </w:rPr>
        <w:t xml:space="preserve"> proprio </w:t>
      </w:r>
      <w:r w:rsidR="00755265" w:rsidRPr="00863676">
        <w:rPr>
          <w:rFonts w:ascii="Arial" w:hAnsi="Arial" w:cs="Arial"/>
          <w:sz w:val="22"/>
          <w:szCs w:val="22"/>
        </w:rPr>
        <w:t xml:space="preserve">superiore gerarchico </w:t>
      </w:r>
      <w:r w:rsidR="00C76F12" w:rsidRPr="00863676">
        <w:rPr>
          <w:rFonts w:ascii="Arial" w:hAnsi="Arial" w:cs="Arial"/>
          <w:sz w:val="22"/>
          <w:szCs w:val="22"/>
        </w:rPr>
        <w:t>l’</w:t>
      </w:r>
      <w:r w:rsidR="003F0D04" w:rsidRPr="00863676">
        <w:rPr>
          <w:rFonts w:ascii="Arial" w:hAnsi="Arial" w:cs="Arial"/>
          <w:sz w:val="22"/>
          <w:szCs w:val="22"/>
        </w:rPr>
        <w:t>adesione o</w:t>
      </w:r>
      <w:r w:rsidR="00C76F12" w:rsidRPr="00863676">
        <w:rPr>
          <w:rFonts w:ascii="Arial" w:hAnsi="Arial" w:cs="Arial"/>
          <w:sz w:val="22"/>
          <w:szCs w:val="22"/>
        </w:rPr>
        <w:t xml:space="preserve"> l’</w:t>
      </w:r>
      <w:r w:rsidR="003F0D04" w:rsidRPr="00863676">
        <w:rPr>
          <w:rFonts w:ascii="Arial" w:hAnsi="Arial" w:cs="Arial"/>
          <w:sz w:val="22"/>
          <w:szCs w:val="22"/>
        </w:rPr>
        <w:t xml:space="preserve">appartenenza ad associazioni od organizzazioni, </w:t>
      </w:r>
      <w:r w:rsidR="00A70850" w:rsidRPr="00863676">
        <w:rPr>
          <w:rFonts w:ascii="Arial" w:hAnsi="Arial" w:cs="Arial"/>
          <w:sz w:val="22"/>
          <w:szCs w:val="22"/>
        </w:rPr>
        <w:t>anche senza fini di lucro,</w:t>
      </w:r>
      <w:r w:rsidR="00D37D01" w:rsidRPr="00863676">
        <w:rPr>
          <w:rFonts w:ascii="Arial" w:hAnsi="Arial" w:cs="Arial"/>
          <w:sz w:val="22"/>
          <w:szCs w:val="22"/>
        </w:rPr>
        <w:t xml:space="preserve"> specificando il ruolo ricoperto,</w:t>
      </w:r>
      <w:r w:rsidR="00A70850" w:rsidRPr="00863676">
        <w:rPr>
          <w:rFonts w:ascii="Arial" w:hAnsi="Arial" w:cs="Arial"/>
          <w:sz w:val="22"/>
          <w:szCs w:val="22"/>
        </w:rPr>
        <w:t xml:space="preserve"> </w:t>
      </w:r>
      <w:r w:rsidR="003F0D04" w:rsidRPr="00863676">
        <w:rPr>
          <w:rFonts w:ascii="Arial" w:hAnsi="Arial" w:cs="Arial"/>
          <w:sz w:val="22"/>
          <w:szCs w:val="22"/>
        </w:rPr>
        <w:t xml:space="preserve">i cui ambiti di interessi possano interferire con lo svolgimento dell’attività </w:t>
      </w:r>
      <w:r w:rsidR="00A70850" w:rsidRPr="00863676">
        <w:rPr>
          <w:rFonts w:ascii="Arial" w:hAnsi="Arial" w:cs="Arial"/>
          <w:sz w:val="22"/>
          <w:szCs w:val="22"/>
        </w:rPr>
        <w:t>del servizio di appartenenza</w:t>
      </w:r>
      <w:r w:rsidR="003F0D04" w:rsidRPr="00863676">
        <w:rPr>
          <w:rFonts w:ascii="Arial" w:hAnsi="Arial" w:cs="Arial"/>
          <w:sz w:val="22"/>
          <w:szCs w:val="22"/>
        </w:rPr>
        <w:t>,</w:t>
      </w:r>
      <w:r w:rsidR="00A70850" w:rsidRPr="00863676">
        <w:rPr>
          <w:rFonts w:ascii="Arial" w:hAnsi="Arial" w:cs="Arial"/>
          <w:sz w:val="22"/>
          <w:szCs w:val="22"/>
        </w:rPr>
        <w:t xml:space="preserve"> nonché quelle</w:t>
      </w:r>
      <w:r w:rsidR="003F0D04" w:rsidRPr="00863676">
        <w:rPr>
          <w:rFonts w:ascii="Arial" w:hAnsi="Arial" w:cs="Arial"/>
          <w:sz w:val="22"/>
          <w:szCs w:val="22"/>
        </w:rPr>
        <w:t xml:space="preserve"> in ambito sanitario, socio sanitario, di ricerca e di tutela della salute. Il presente comma non si applica all’adesione a </w:t>
      </w:r>
      <w:r w:rsidR="00A70850" w:rsidRPr="00863676">
        <w:rPr>
          <w:rFonts w:ascii="Arial" w:hAnsi="Arial" w:cs="Arial"/>
          <w:sz w:val="22"/>
          <w:szCs w:val="22"/>
        </w:rPr>
        <w:t>partiti politici o a sindacati.</w:t>
      </w:r>
    </w:p>
    <w:p w:rsidR="003F0D04" w:rsidRPr="00863676" w:rsidRDefault="005E7E3A" w:rsidP="00863676">
      <w:pPr>
        <w:rPr>
          <w:rFonts w:ascii="Arial" w:hAnsi="Arial" w:cs="Arial"/>
          <w:sz w:val="22"/>
          <w:szCs w:val="22"/>
        </w:rPr>
      </w:pPr>
      <w:r w:rsidRPr="00863676">
        <w:rPr>
          <w:rFonts w:ascii="Arial" w:hAnsi="Arial" w:cs="Arial"/>
          <w:sz w:val="22"/>
          <w:szCs w:val="22"/>
        </w:rPr>
        <w:t>3</w:t>
      </w:r>
      <w:r w:rsidR="00A905D1" w:rsidRPr="00863676">
        <w:rPr>
          <w:rFonts w:ascii="Arial" w:hAnsi="Arial" w:cs="Arial"/>
          <w:sz w:val="22"/>
          <w:szCs w:val="22"/>
        </w:rPr>
        <w:t>.</w:t>
      </w:r>
      <w:r w:rsidR="00B276EF" w:rsidRPr="00863676">
        <w:rPr>
          <w:rFonts w:ascii="Arial" w:hAnsi="Arial" w:cs="Arial"/>
          <w:sz w:val="22"/>
          <w:szCs w:val="22"/>
        </w:rPr>
        <w:t xml:space="preserve"> </w:t>
      </w:r>
      <w:r w:rsidR="003F0D04" w:rsidRPr="00863676">
        <w:rPr>
          <w:rFonts w:ascii="Arial" w:hAnsi="Arial" w:cs="Arial"/>
          <w:sz w:val="22"/>
          <w:szCs w:val="22"/>
        </w:rPr>
        <w:t>In ogni caso</w:t>
      </w:r>
      <w:r w:rsidR="00A61607" w:rsidRPr="00863676">
        <w:rPr>
          <w:rFonts w:ascii="Arial" w:hAnsi="Arial" w:cs="Arial"/>
          <w:sz w:val="22"/>
          <w:szCs w:val="22"/>
        </w:rPr>
        <w:t>,</w:t>
      </w:r>
      <w:r w:rsidR="003F0D04" w:rsidRPr="00863676">
        <w:rPr>
          <w:rFonts w:ascii="Arial" w:hAnsi="Arial" w:cs="Arial"/>
          <w:sz w:val="22"/>
          <w:szCs w:val="22"/>
        </w:rPr>
        <w:t xml:space="preserve"> </w:t>
      </w:r>
      <w:r w:rsidR="00263946" w:rsidRPr="00863676">
        <w:rPr>
          <w:rFonts w:ascii="Arial" w:hAnsi="Arial" w:cs="Arial"/>
          <w:sz w:val="22"/>
          <w:szCs w:val="22"/>
        </w:rPr>
        <w:t xml:space="preserve">per i dipendenti </w:t>
      </w:r>
      <w:r w:rsidR="005E3F64" w:rsidRPr="00863676">
        <w:rPr>
          <w:rFonts w:ascii="Arial" w:hAnsi="Arial" w:cs="Arial"/>
          <w:sz w:val="22"/>
          <w:szCs w:val="22"/>
        </w:rPr>
        <w:t xml:space="preserve">e per </w:t>
      </w:r>
      <w:r w:rsidR="00C76F12" w:rsidRPr="00863676">
        <w:rPr>
          <w:rFonts w:ascii="Arial" w:hAnsi="Arial" w:cs="Arial"/>
          <w:sz w:val="22"/>
          <w:szCs w:val="22"/>
        </w:rPr>
        <w:t>i direttori</w:t>
      </w:r>
      <w:r w:rsidR="005E3F64" w:rsidRPr="00863676">
        <w:rPr>
          <w:rFonts w:ascii="Arial" w:hAnsi="Arial" w:cs="Arial"/>
          <w:sz w:val="22"/>
          <w:szCs w:val="22"/>
        </w:rPr>
        <w:t xml:space="preserve"> </w:t>
      </w:r>
      <w:r w:rsidR="003F0D04" w:rsidRPr="00863676">
        <w:rPr>
          <w:rFonts w:ascii="Arial" w:hAnsi="Arial" w:cs="Arial"/>
          <w:sz w:val="22"/>
          <w:szCs w:val="22"/>
        </w:rPr>
        <w:t>è vietata l’adesione o l’appartenenza ad associazioni o organizzazioni con la previsione di un corrispettivo</w:t>
      </w:r>
      <w:r w:rsidR="00F67B02" w:rsidRPr="00863676">
        <w:rPr>
          <w:rFonts w:ascii="Arial" w:hAnsi="Arial" w:cs="Arial"/>
          <w:sz w:val="22"/>
          <w:szCs w:val="22"/>
        </w:rPr>
        <w:t xml:space="preserve"> e/o compenso</w:t>
      </w:r>
      <w:r w:rsidR="00B276EF" w:rsidRPr="00863676">
        <w:rPr>
          <w:rFonts w:ascii="Arial" w:hAnsi="Arial" w:cs="Arial"/>
          <w:sz w:val="22"/>
          <w:szCs w:val="22"/>
        </w:rPr>
        <w:t xml:space="preserve">, ferma restando la possibilità di effettuare attività extraistituzionali secondo le modalità </w:t>
      </w:r>
      <w:r w:rsidR="00404881" w:rsidRPr="00863676">
        <w:rPr>
          <w:rFonts w:ascii="Arial" w:hAnsi="Arial" w:cs="Arial"/>
          <w:sz w:val="22"/>
          <w:szCs w:val="22"/>
        </w:rPr>
        <w:t>previste dalla normativa vigente</w:t>
      </w:r>
      <w:r w:rsidR="00B276EF" w:rsidRPr="00863676">
        <w:rPr>
          <w:rFonts w:ascii="Arial" w:hAnsi="Arial" w:cs="Arial"/>
          <w:sz w:val="22"/>
          <w:szCs w:val="22"/>
        </w:rPr>
        <w:t>.</w:t>
      </w:r>
    </w:p>
    <w:p w:rsidR="003F0D04" w:rsidRDefault="005E7E3A" w:rsidP="00863676">
      <w:pPr>
        <w:rPr>
          <w:rFonts w:ascii="Arial" w:hAnsi="Arial" w:cs="Arial"/>
          <w:sz w:val="22"/>
          <w:szCs w:val="22"/>
        </w:rPr>
      </w:pPr>
      <w:r w:rsidRPr="00863676">
        <w:rPr>
          <w:rFonts w:ascii="Arial" w:hAnsi="Arial" w:cs="Arial"/>
          <w:sz w:val="22"/>
          <w:szCs w:val="22"/>
        </w:rPr>
        <w:t>4</w:t>
      </w:r>
      <w:r w:rsidR="00A905D1" w:rsidRPr="00863676">
        <w:rPr>
          <w:rFonts w:ascii="Arial" w:hAnsi="Arial" w:cs="Arial"/>
          <w:sz w:val="22"/>
          <w:szCs w:val="22"/>
        </w:rPr>
        <w:t>.</w:t>
      </w:r>
      <w:r w:rsidR="00AB3516" w:rsidRPr="00863676">
        <w:rPr>
          <w:rFonts w:ascii="Arial" w:hAnsi="Arial" w:cs="Arial"/>
          <w:sz w:val="22"/>
          <w:szCs w:val="22"/>
        </w:rPr>
        <w:t xml:space="preserve"> I</w:t>
      </w:r>
      <w:r w:rsidR="003F0D04" w:rsidRPr="00863676">
        <w:rPr>
          <w:rFonts w:ascii="Arial" w:hAnsi="Arial" w:cs="Arial"/>
          <w:sz w:val="22"/>
          <w:szCs w:val="22"/>
        </w:rPr>
        <w:t xml:space="preserve"> </w:t>
      </w:r>
      <w:r w:rsidRPr="00863676">
        <w:rPr>
          <w:rFonts w:ascii="Arial" w:hAnsi="Arial" w:cs="Arial"/>
          <w:sz w:val="22"/>
          <w:szCs w:val="22"/>
        </w:rPr>
        <w:t>destinatari</w:t>
      </w:r>
      <w:r w:rsidR="00AB3516" w:rsidRPr="00863676">
        <w:rPr>
          <w:rFonts w:ascii="Arial" w:hAnsi="Arial" w:cs="Arial"/>
          <w:sz w:val="22"/>
          <w:szCs w:val="22"/>
        </w:rPr>
        <w:t xml:space="preserve"> </w:t>
      </w:r>
      <w:r w:rsidR="003F0D04" w:rsidRPr="00863676">
        <w:rPr>
          <w:rFonts w:ascii="Arial" w:hAnsi="Arial" w:cs="Arial"/>
          <w:sz w:val="22"/>
          <w:szCs w:val="22"/>
        </w:rPr>
        <w:t>non esercita</w:t>
      </w:r>
      <w:r w:rsidR="00AB3516" w:rsidRPr="00863676">
        <w:rPr>
          <w:rFonts w:ascii="Arial" w:hAnsi="Arial" w:cs="Arial"/>
          <w:sz w:val="22"/>
          <w:szCs w:val="22"/>
        </w:rPr>
        <w:t>no</w:t>
      </w:r>
      <w:r w:rsidR="003F0D04" w:rsidRPr="00863676">
        <w:rPr>
          <w:rFonts w:ascii="Arial" w:hAnsi="Arial" w:cs="Arial"/>
          <w:sz w:val="22"/>
          <w:szCs w:val="22"/>
        </w:rPr>
        <w:t xml:space="preserve"> pressioni</w:t>
      </w:r>
      <w:r w:rsidR="00521FFE" w:rsidRPr="00863676">
        <w:rPr>
          <w:rFonts w:ascii="Arial" w:hAnsi="Arial" w:cs="Arial"/>
          <w:sz w:val="22"/>
          <w:szCs w:val="22"/>
        </w:rPr>
        <w:t>,</w:t>
      </w:r>
      <w:r w:rsidR="003F0D04" w:rsidRPr="00863676">
        <w:rPr>
          <w:rFonts w:ascii="Arial" w:hAnsi="Arial" w:cs="Arial"/>
          <w:sz w:val="22"/>
          <w:szCs w:val="22"/>
        </w:rPr>
        <w:t xml:space="preserve"> </w:t>
      </w:r>
      <w:r w:rsidR="00521FFE" w:rsidRPr="00863676">
        <w:rPr>
          <w:rFonts w:ascii="Arial" w:hAnsi="Arial" w:cs="Arial"/>
          <w:sz w:val="22"/>
          <w:szCs w:val="22"/>
        </w:rPr>
        <w:t xml:space="preserve">promettendo vantaggi o prospettando svantaggi di carriera o di altra natura, </w:t>
      </w:r>
      <w:r w:rsidR="003F0D04" w:rsidRPr="00863676">
        <w:rPr>
          <w:rFonts w:ascii="Arial" w:hAnsi="Arial" w:cs="Arial"/>
          <w:sz w:val="22"/>
          <w:szCs w:val="22"/>
        </w:rPr>
        <w:t>nei confronti di colleghi e altri operatori o utenti dei servizi con i quali venga</w:t>
      </w:r>
      <w:r w:rsidR="00AB3516" w:rsidRPr="00863676">
        <w:rPr>
          <w:rFonts w:ascii="Arial" w:hAnsi="Arial" w:cs="Arial"/>
          <w:sz w:val="22"/>
          <w:szCs w:val="22"/>
        </w:rPr>
        <w:t>no</w:t>
      </w:r>
      <w:r w:rsidR="003F0D04" w:rsidRPr="00863676">
        <w:rPr>
          <w:rFonts w:ascii="Arial" w:hAnsi="Arial" w:cs="Arial"/>
          <w:sz w:val="22"/>
          <w:szCs w:val="22"/>
        </w:rPr>
        <w:t xml:space="preserve"> in contatto durante l’attività professionale, al fine di agevolare l’adesione ad</w:t>
      </w:r>
      <w:r w:rsidR="00173C14" w:rsidRPr="00863676">
        <w:rPr>
          <w:rFonts w:ascii="Arial" w:hAnsi="Arial" w:cs="Arial"/>
          <w:sz w:val="22"/>
          <w:szCs w:val="22"/>
        </w:rPr>
        <w:t xml:space="preserve"> associazioni o </w:t>
      </w:r>
      <w:r w:rsidR="00D9690F" w:rsidRPr="00863676">
        <w:rPr>
          <w:rFonts w:ascii="Arial" w:hAnsi="Arial" w:cs="Arial"/>
          <w:sz w:val="22"/>
          <w:szCs w:val="22"/>
        </w:rPr>
        <w:t>organizzazioni.</w:t>
      </w:r>
    </w:p>
    <w:p w:rsidR="00DC36ED" w:rsidRPr="00863676" w:rsidRDefault="00DC36ED" w:rsidP="00863676">
      <w:pPr>
        <w:rPr>
          <w:rFonts w:ascii="Arial" w:hAnsi="Arial" w:cs="Arial"/>
          <w:sz w:val="22"/>
          <w:szCs w:val="22"/>
          <w:highlight w:val="yellow"/>
        </w:rPr>
      </w:pPr>
    </w:p>
    <w:p w:rsidR="00F5011F" w:rsidRPr="00827D1C" w:rsidRDefault="00A91E91" w:rsidP="00863676">
      <w:pPr>
        <w:pStyle w:val="Titolo2"/>
        <w:rPr>
          <w:rFonts w:ascii="Arial" w:hAnsi="Arial" w:cs="Arial"/>
          <w:color w:val="C00000"/>
          <w:sz w:val="22"/>
          <w:szCs w:val="22"/>
        </w:rPr>
      </w:pPr>
      <w:bookmarkStart w:id="16" w:name="_Toc513820435"/>
      <w:r w:rsidRPr="00827D1C">
        <w:rPr>
          <w:rFonts w:ascii="Arial" w:hAnsi="Arial" w:cs="Arial"/>
          <w:color w:val="C00000"/>
          <w:sz w:val="22"/>
          <w:szCs w:val="22"/>
        </w:rPr>
        <w:lastRenderedPageBreak/>
        <w:t>Art.</w:t>
      </w:r>
      <w:r w:rsidR="005644D4" w:rsidRPr="00827D1C">
        <w:rPr>
          <w:rFonts w:ascii="Arial" w:hAnsi="Arial" w:cs="Arial"/>
          <w:color w:val="C00000"/>
          <w:sz w:val="22"/>
          <w:szCs w:val="22"/>
        </w:rPr>
        <w:t xml:space="preserve"> </w:t>
      </w:r>
      <w:r w:rsidRPr="00827D1C">
        <w:rPr>
          <w:rFonts w:ascii="Arial" w:hAnsi="Arial" w:cs="Arial"/>
          <w:color w:val="C00000"/>
          <w:sz w:val="22"/>
          <w:szCs w:val="22"/>
        </w:rPr>
        <w:t>7</w:t>
      </w:r>
      <w:r w:rsidR="0037494A" w:rsidRPr="00827D1C">
        <w:rPr>
          <w:rFonts w:ascii="Arial" w:hAnsi="Arial" w:cs="Arial"/>
          <w:color w:val="C00000"/>
          <w:sz w:val="22"/>
          <w:szCs w:val="22"/>
        </w:rPr>
        <w:t xml:space="preserve"> </w:t>
      </w:r>
      <w:r w:rsidR="00F5011F" w:rsidRPr="00827D1C">
        <w:rPr>
          <w:rFonts w:ascii="Arial" w:hAnsi="Arial" w:cs="Arial"/>
          <w:color w:val="C00000"/>
          <w:sz w:val="22"/>
          <w:szCs w:val="22"/>
        </w:rPr>
        <w:t>Prevenzione della corruzione</w:t>
      </w:r>
      <w:bookmarkEnd w:id="16"/>
    </w:p>
    <w:p w:rsidR="0083770B" w:rsidRPr="00863676" w:rsidRDefault="0096779B" w:rsidP="00863676">
      <w:pPr>
        <w:rPr>
          <w:rFonts w:ascii="Arial" w:hAnsi="Arial" w:cs="Arial"/>
          <w:sz w:val="22"/>
          <w:szCs w:val="22"/>
          <w:lang w:eastAsia="it-IT"/>
        </w:rPr>
      </w:pPr>
      <w:r w:rsidRPr="00863676">
        <w:rPr>
          <w:rFonts w:ascii="Arial" w:hAnsi="Arial" w:cs="Arial"/>
          <w:sz w:val="22"/>
          <w:szCs w:val="22"/>
          <w:lang w:eastAsia="it-IT"/>
        </w:rPr>
        <w:t xml:space="preserve">1. I </w:t>
      </w:r>
      <w:r w:rsidR="005E7E3A" w:rsidRPr="00863676">
        <w:rPr>
          <w:rFonts w:ascii="Arial" w:hAnsi="Arial" w:cs="Arial"/>
          <w:sz w:val="22"/>
          <w:szCs w:val="22"/>
          <w:lang w:eastAsia="it-IT"/>
        </w:rPr>
        <w:t>destinatari</w:t>
      </w:r>
      <w:r w:rsidR="0083770B" w:rsidRPr="00863676">
        <w:rPr>
          <w:rFonts w:ascii="Arial" w:hAnsi="Arial" w:cs="Arial"/>
          <w:sz w:val="22"/>
          <w:szCs w:val="22"/>
          <w:lang w:eastAsia="it-IT"/>
        </w:rPr>
        <w:t xml:space="preserve"> rispettano le misure necessarie alla prevenzione degli illeciti nell’amministrazione ed, in particolare, le prescrizioni e gli obiettivi indicati nel Piano Triennale per la Prevenzione della Corruzione e per la Trasparenza</w:t>
      </w:r>
      <w:r w:rsidR="00FD4CE2" w:rsidRPr="00863676">
        <w:rPr>
          <w:rFonts w:ascii="Arial" w:hAnsi="Arial" w:cs="Arial"/>
          <w:sz w:val="22"/>
          <w:szCs w:val="22"/>
          <w:lang w:eastAsia="it-IT"/>
        </w:rPr>
        <w:t xml:space="preserve"> (PTCP)</w:t>
      </w:r>
      <w:r w:rsidR="0083770B" w:rsidRPr="00863676">
        <w:rPr>
          <w:rFonts w:ascii="Arial" w:hAnsi="Arial" w:cs="Arial"/>
          <w:sz w:val="22"/>
          <w:szCs w:val="22"/>
          <w:lang w:eastAsia="it-IT"/>
        </w:rPr>
        <w:t>.</w:t>
      </w:r>
    </w:p>
    <w:p w:rsidR="000E1CFD" w:rsidRPr="00863676" w:rsidRDefault="0083770B" w:rsidP="00863676">
      <w:pPr>
        <w:rPr>
          <w:rFonts w:ascii="Arial" w:hAnsi="Arial" w:cs="Arial"/>
          <w:sz w:val="22"/>
          <w:szCs w:val="22"/>
          <w:lang w:eastAsia="it-IT"/>
        </w:rPr>
      </w:pPr>
      <w:r w:rsidRPr="00863676">
        <w:rPr>
          <w:rFonts w:ascii="Arial" w:hAnsi="Arial" w:cs="Arial"/>
          <w:sz w:val="22"/>
          <w:szCs w:val="22"/>
          <w:lang w:eastAsia="it-IT"/>
        </w:rPr>
        <w:t>2</w:t>
      </w:r>
      <w:r w:rsidR="000C1B67" w:rsidRPr="00863676">
        <w:rPr>
          <w:rFonts w:ascii="Arial" w:hAnsi="Arial" w:cs="Arial"/>
          <w:sz w:val="22"/>
          <w:szCs w:val="22"/>
          <w:lang w:eastAsia="it-IT"/>
        </w:rPr>
        <w:t>.</w:t>
      </w:r>
      <w:r w:rsidR="00237597" w:rsidRPr="00863676">
        <w:rPr>
          <w:rFonts w:ascii="Arial" w:hAnsi="Arial" w:cs="Arial"/>
          <w:sz w:val="22"/>
          <w:szCs w:val="22"/>
          <w:lang w:eastAsia="it-IT"/>
        </w:rPr>
        <w:t xml:space="preserve"> </w:t>
      </w:r>
      <w:r w:rsidR="000E1CFD" w:rsidRPr="00863676">
        <w:rPr>
          <w:rFonts w:ascii="Arial" w:hAnsi="Arial" w:cs="Arial"/>
          <w:sz w:val="22"/>
          <w:szCs w:val="22"/>
          <w:lang w:eastAsia="it-IT"/>
        </w:rPr>
        <w:t>Al fine di favorire un efficace e concreto sistema di difesa a contrasto della corruzi</w:t>
      </w:r>
      <w:r w:rsidR="0096779B" w:rsidRPr="00863676">
        <w:rPr>
          <w:rFonts w:ascii="Arial" w:hAnsi="Arial" w:cs="Arial"/>
          <w:sz w:val="22"/>
          <w:szCs w:val="22"/>
          <w:lang w:eastAsia="it-IT"/>
        </w:rPr>
        <w:t xml:space="preserve">one, i </w:t>
      </w:r>
      <w:r w:rsidR="005E0BB9" w:rsidRPr="00863676">
        <w:rPr>
          <w:rFonts w:ascii="Arial" w:hAnsi="Arial" w:cs="Arial"/>
          <w:sz w:val="22"/>
          <w:szCs w:val="22"/>
          <w:lang w:eastAsia="it-IT"/>
        </w:rPr>
        <w:t xml:space="preserve">destinatari </w:t>
      </w:r>
      <w:r w:rsidR="000E1CFD" w:rsidRPr="00863676">
        <w:rPr>
          <w:rFonts w:ascii="Arial" w:hAnsi="Arial" w:cs="Arial"/>
          <w:sz w:val="22"/>
          <w:szCs w:val="22"/>
          <w:lang w:eastAsia="it-IT"/>
        </w:rPr>
        <w:t xml:space="preserve">sono </w:t>
      </w:r>
      <w:r w:rsidRPr="00863676">
        <w:rPr>
          <w:rFonts w:ascii="Arial" w:hAnsi="Arial" w:cs="Arial"/>
          <w:sz w:val="22"/>
          <w:szCs w:val="22"/>
          <w:lang w:eastAsia="it-IT"/>
        </w:rPr>
        <w:t>tenuti</w:t>
      </w:r>
      <w:r w:rsidR="000E1CFD" w:rsidRPr="00863676">
        <w:rPr>
          <w:rFonts w:ascii="Arial" w:hAnsi="Arial" w:cs="Arial"/>
          <w:sz w:val="22"/>
          <w:szCs w:val="22"/>
          <w:lang w:eastAsia="it-IT"/>
        </w:rPr>
        <w:t xml:space="preserve"> </w:t>
      </w:r>
      <w:r w:rsidRPr="00863676">
        <w:rPr>
          <w:rFonts w:ascii="Arial" w:hAnsi="Arial" w:cs="Arial"/>
          <w:sz w:val="22"/>
          <w:szCs w:val="22"/>
          <w:lang w:eastAsia="it-IT"/>
        </w:rPr>
        <w:t>a collaborare con il RPCT</w:t>
      </w:r>
      <w:r w:rsidR="005E0BB9" w:rsidRPr="00863676">
        <w:rPr>
          <w:rFonts w:ascii="Arial" w:hAnsi="Arial" w:cs="Arial"/>
          <w:sz w:val="22"/>
          <w:szCs w:val="22"/>
          <w:lang w:eastAsia="it-IT"/>
        </w:rPr>
        <w:t>; in particolare, i</w:t>
      </w:r>
      <w:r w:rsidRPr="00863676">
        <w:rPr>
          <w:rFonts w:ascii="Arial" w:hAnsi="Arial" w:cs="Arial"/>
          <w:sz w:val="22"/>
          <w:szCs w:val="22"/>
          <w:lang w:eastAsia="it-IT"/>
        </w:rPr>
        <w:t xml:space="preserve"> </w:t>
      </w:r>
      <w:r w:rsidR="005E0BB9" w:rsidRPr="00863676">
        <w:rPr>
          <w:rFonts w:ascii="Arial" w:hAnsi="Arial" w:cs="Arial"/>
          <w:sz w:val="22"/>
          <w:szCs w:val="22"/>
          <w:lang w:eastAsia="it-IT"/>
        </w:rPr>
        <w:t xml:space="preserve">dirigenti e gli altri soggetti individuati nel PTPCT </w:t>
      </w:r>
      <w:r w:rsidRPr="00863676">
        <w:rPr>
          <w:rFonts w:ascii="Arial" w:hAnsi="Arial" w:cs="Arial"/>
          <w:sz w:val="22"/>
          <w:szCs w:val="22"/>
          <w:lang w:eastAsia="it-IT"/>
        </w:rPr>
        <w:t xml:space="preserve">partecipano </w:t>
      </w:r>
      <w:r w:rsidR="000E1CFD" w:rsidRPr="00863676">
        <w:rPr>
          <w:rFonts w:ascii="Arial" w:hAnsi="Arial" w:cs="Arial"/>
          <w:sz w:val="22"/>
          <w:szCs w:val="22"/>
          <w:lang w:eastAsia="it-IT"/>
        </w:rPr>
        <w:t>al processo di gestione del rischio di corruzione, cont</w:t>
      </w:r>
      <w:r w:rsidRPr="00863676">
        <w:rPr>
          <w:rFonts w:ascii="Arial" w:hAnsi="Arial" w:cs="Arial"/>
          <w:sz w:val="22"/>
          <w:szCs w:val="22"/>
          <w:lang w:eastAsia="it-IT"/>
        </w:rPr>
        <w:t>ribuiscono</w:t>
      </w:r>
      <w:r w:rsidR="000E1CFD" w:rsidRPr="00863676">
        <w:rPr>
          <w:rFonts w:ascii="Arial" w:hAnsi="Arial" w:cs="Arial"/>
          <w:sz w:val="22"/>
          <w:szCs w:val="22"/>
          <w:lang w:eastAsia="it-IT"/>
        </w:rPr>
        <w:t xml:space="preserve"> alla definizione delle misure e delle</w:t>
      </w:r>
      <w:r w:rsidR="009E64AB" w:rsidRPr="00863676">
        <w:rPr>
          <w:rFonts w:ascii="Arial" w:hAnsi="Arial" w:cs="Arial"/>
          <w:sz w:val="22"/>
          <w:szCs w:val="22"/>
          <w:lang w:eastAsia="it-IT"/>
        </w:rPr>
        <w:t xml:space="preserve"> azioni indirizzate a prevenire</w:t>
      </w:r>
      <w:r w:rsidR="000E1CFD" w:rsidRPr="00863676">
        <w:rPr>
          <w:rFonts w:ascii="Arial" w:hAnsi="Arial" w:cs="Arial"/>
          <w:sz w:val="22"/>
          <w:szCs w:val="22"/>
          <w:lang w:eastAsia="it-IT"/>
        </w:rPr>
        <w:t xml:space="preserve"> comportamenti a valenza corruttiva, da inserire </w:t>
      </w:r>
      <w:r w:rsidR="009E64AB" w:rsidRPr="00863676">
        <w:rPr>
          <w:rFonts w:ascii="Arial" w:hAnsi="Arial" w:cs="Arial"/>
          <w:sz w:val="22"/>
          <w:szCs w:val="22"/>
          <w:lang w:eastAsia="it-IT"/>
        </w:rPr>
        <w:t>nel Piano Triennale per la Prevenzione della Corruzione</w:t>
      </w:r>
      <w:r w:rsidR="000E1CFD" w:rsidRPr="00863676">
        <w:rPr>
          <w:rFonts w:ascii="Arial" w:hAnsi="Arial" w:cs="Arial"/>
          <w:sz w:val="22"/>
          <w:szCs w:val="22"/>
          <w:lang w:eastAsia="it-IT"/>
        </w:rPr>
        <w:t xml:space="preserve"> e per la Trasparenza, e </w:t>
      </w:r>
      <w:r w:rsidRPr="00863676">
        <w:rPr>
          <w:rFonts w:ascii="Arial" w:hAnsi="Arial" w:cs="Arial"/>
          <w:sz w:val="22"/>
          <w:szCs w:val="22"/>
          <w:lang w:eastAsia="it-IT"/>
        </w:rPr>
        <w:t>supportano</w:t>
      </w:r>
      <w:r w:rsidR="000E1CFD" w:rsidRPr="00863676">
        <w:rPr>
          <w:rFonts w:ascii="Arial" w:hAnsi="Arial" w:cs="Arial"/>
          <w:sz w:val="22"/>
          <w:szCs w:val="22"/>
          <w:lang w:eastAsia="it-IT"/>
        </w:rPr>
        <w:t xml:space="preserve"> il RPCT nel loro monitoraggio.</w:t>
      </w:r>
    </w:p>
    <w:p w:rsidR="0083770B" w:rsidRPr="00863676" w:rsidRDefault="0083770B" w:rsidP="00863676">
      <w:pPr>
        <w:rPr>
          <w:rFonts w:ascii="Arial" w:hAnsi="Arial" w:cs="Arial"/>
          <w:sz w:val="22"/>
          <w:szCs w:val="22"/>
          <w:lang w:eastAsia="it-IT"/>
        </w:rPr>
      </w:pPr>
      <w:r w:rsidRPr="00863676">
        <w:rPr>
          <w:rFonts w:ascii="Arial" w:hAnsi="Arial" w:cs="Arial"/>
          <w:sz w:val="22"/>
          <w:szCs w:val="22"/>
          <w:lang w:eastAsia="it-IT"/>
        </w:rPr>
        <w:t xml:space="preserve">3. Fermo restando l’obbligo di denuncia all’Autorità Giudiziaria, </w:t>
      </w:r>
      <w:r w:rsidR="0096779B" w:rsidRPr="00863676">
        <w:rPr>
          <w:rFonts w:ascii="Arial" w:hAnsi="Arial" w:cs="Arial"/>
          <w:sz w:val="22"/>
          <w:szCs w:val="22"/>
          <w:lang w:eastAsia="it-IT"/>
        </w:rPr>
        <w:t xml:space="preserve">i </w:t>
      </w:r>
      <w:r w:rsidR="005E7E3A" w:rsidRPr="00863676">
        <w:rPr>
          <w:rFonts w:ascii="Arial" w:hAnsi="Arial" w:cs="Arial"/>
          <w:sz w:val="22"/>
          <w:szCs w:val="22"/>
          <w:lang w:eastAsia="it-IT"/>
        </w:rPr>
        <w:t>destinatari</w:t>
      </w:r>
      <w:r w:rsidRPr="00863676">
        <w:rPr>
          <w:rFonts w:ascii="Arial" w:hAnsi="Arial" w:cs="Arial"/>
          <w:sz w:val="22"/>
          <w:szCs w:val="22"/>
          <w:lang w:eastAsia="it-IT"/>
        </w:rPr>
        <w:t xml:space="preserve"> segnalano al proprio superiore gerarchico e/o </w:t>
      </w:r>
      <w:r w:rsidR="001842D8" w:rsidRPr="00863676">
        <w:rPr>
          <w:rFonts w:ascii="Arial" w:hAnsi="Arial" w:cs="Arial"/>
          <w:sz w:val="22"/>
          <w:szCs w:val="22"/>
          <w:lang w:eastAsia="it-IT"/>
        </w:rPr>
        <w:t xml:space="preserve">al RPCT e/o </w:t>
      </w:r>
      <w:r w:rsidRPr="00863676">
        <w:rPr>
          <w:rFonts w:ascii="Arial" w:hAnsi="Arial" w:cs="Arial"/>
          <w:sz w:val="22"/>
          <w:szCs w:val="22"/>
          <w:lang w:eastAsia="it-IT"/>
        </w:rPr>
        <w:t xml:space="preserve">agli altri soggetti </w:t>
      </w:r>
      <w:r w:rsidR="00460AE5" w:rsidRPr="00863676">
        <w:rPr>
          <w:rFonts w:ascii="Arial" w:hAnsi="Arial" w:cs="Arial"/>
          <w:sz w:val="22"/>
          <w:szCs w:val="22"/>
          <w:lang w:eastAsia="it-IT"/>
        </w:rPr>
        <w:t xml:space="preserve">indicati nei </w:t>
      </w:r>
      <w:r w:rsidRPr="00863676">
        <w:rPr>
          <w:rFonts w:ascii="Arial" w:hAnsi="Arial" w:cs="Arial"/>
          <w:sz w:val="22"/>
          <w:szCs w:val="22"/>
          <w:lang w:eastAsia="it-IT"/>
        </w:rPr>
        <w:t>regolamenti aziendali eventuali situazioni di illecito nell’amministrazione di cui siano venuti a conoscenza, segnalando anche eventuali criticità nell’applicazione del Codice e possibili miglioramenti dell’organizzazione che consentano di favorire la prevenzione della corruzione.</w:t>
      </w:r>
    </w:p>
    <w:p w:rsidR="007E4525" w:rsidRPr="00863676" w:rsidRDefault="0083770B" w:rsidP="00863676">
      <w:pPr>
        <w:rPr>
          <w:rFonts w:ascii="Arial" w:hAnsi="Arial" w:cs="Arial"/>
          <w:sz w:val="22"/>
          <w:szCs w:val="22"/>
          <w:lang w:eastAsia="it-IT"/>
        </w:rPr>
      </w:pPr>
      <w:r w:rsidRPr="00863676">
        <w:rPr>
          <w:rFonts w:ascii="Arial" w:hAnsi="Arial" w:cs="Arial"/>
          <w:sz w:val="22"/>
          <w:szCs w:val="22"/>
          <w:lang w:eastAsia="it-IT"/>
        </w:rPr>
        <w:t>4</w:t>
      </w:r>
      <w:r w:rsidR="009E64AB" w:rsidRPr="00863676">
        <w:rPr>
          <w:rFonts w:ascii="Arial" w:hAnsi="Arial" w:cs="Arial"/>
          <w:sz w:val="22"/>
          <w:szCs w:val="22"/>
          <w:lang w:eastAsia="it-IT"/>
        </w:rPr>
        <w:t xml:space="preserve">. </w:t>
      </w:r>
      <w:r w:rsidR="0096779B" w:rsidRPr="00863676">
        <w:rPr>
          <w:rFonts w:ascii="Arial" w:hAnsi="Arial" w:cs="Arial"/>
          <w:sz w:val="22"/>
          <w:szCs w:val="22"/>
          <w:lang w:eastAsia="it-IT"/>
        </w:rPr>
        <w:t xml:space="preserve">I </w:t>
      </w:r>
      <w:r w:rsidR="004C502E" w:rsidRPr="00863676">
        <w:rPr>
          <w:rFonts w:ascii="Arial" w:hAnsi="Arial" w:cs="Arial"/>
          <w:sz w:val="22"/>
          <w:szCs w:val="22"/>
          <w:lang w:eastAsia="it-IT"/>
        </w:rPr>
        <w:t>d</w:t>
      </w:r>
      <w:r w:rsidR="004078CE" w:rsidRPr="00863676">
        <w:rPr>
          <w:rFonts w:ascii="Arial" w:hAnsi="Arial" w:cs="Arial"/>
          <w:sz w:val="22"/>
          <w:szCs w:val="22"/>
          <w:lang w:eastAsia="it-IT"/>
        </w:rPr>
        <w:t>ipendenti</w:t>
      </w:r>
      <w:r w:rsidR="005E7E3A" w:rsidRPr="00863676">
        <w:rPr>
          <w:rFonts w:ascii="Arial" w:hAnsi="Arial" w:cs="Arial"/>
          <w:sz w:val="22"/>
          <w:szCs w:val="22"/>
          <w:lang w:eastAsia="it-IT"/>
        </w:rPr>
        <w:t xml:space="preserve"> e </w:t>
      </w:r>
      <w:r w:rsidR="00A757C8" w:rsidRPr="00863676">
        <w:rPr>
          <w:rFonts w:ascii="Arial" w:hAnsi="Arial" w:cs="Arial"/>
          <w:sz w:val="22"/>
          <w:szCs w:val="22"/>
          <w:lang w:eastAsia="it-IT"/>
        </w:rPr>
        <w:t xml:space="preserve">i </w:t>
      </w:r>
      <w:r w:rsidR="007D31EA" w:rsidRPr="00863676">
        <w:rPr>
          <w:rFonts w:ascii="Arial" w:hAnsi="Arial" w:cs="Arial"/>
          <w:sz w:val="22"/>
          <w:szCs w:val="22"/>
          <w:lang w:eastAsia="it-IT"/>
        </w:rPr>
        <w:t>direttori</w:t>
      </w:r>
      <w:r w:rsidR="005E7E3A" w:rsidRPr="00863676">
        <w:rPr>
          <w:rFonts w:ascii="Arial" w:hAnsi="Arial" w:cs="Arial"/>
          <w:sz w:val="22"/>
          <w:szCs w:val="22"/>
          <w:lang w:eastAsia="it-IT"/>
        </w:rPr>
        <w:t xml:space="preserve"> </w:t>
      </w:r>
      <w:r w:rsidR="00F56B77" w:rsidRPr="00863676">
        <w:rPr>
          <w:rFonts w:ascii="Arial" w:hAnsi="Arial" w:cs="Arial"/>
          <w:sz w:val="22"/>
          <w:szCs w:val="22"/>
          <w:lang w:eastAsia="it-IT"/>
        </w:rPr>
        <w:t>coinvolti</w:t>
      </w:r>
      <w:r w:rsidR="007F5429" w:rsidRPr="00863676">
        <w:rPr>
          <w:rFonts w:ascii="Arial" w:hAnsi="Arial" w:cs="Arial"/>
          <w:sz w:val="22"/>
          <w:szCs w:val="22"/>
          <w:lang w:eastAsia="it-IT"/>
        </w:rPr>
        <w:t xml:space="preserve"> </w:t>
      </w:r>
      <w:r w:rsidR="001842D8" w:rsidRPr="00863676">
        <w:rPr>
          <w:rFonts w:ascii="Arial" w:hAnsi="Arial" w:cs="Arial"/>
          <w:sz w:val="22"/>
          <w:szCs w:val="22"/>
          <w:lang w:eastAsia="it-IT"/>
        </w:rPr>
        <w:t xml:space="preserve">e </w:t>
      </w:r>
      <w:r w:rsidR="00BA15FD" w:rsidRPr="00863676">
        <w:rPr>
          <w:rFonts w:ascii="Arial" w:hAnsi="Arial" w:cs="Arial"/>
          <w:sz w:val="22"/>
          <w:szCs w:val="22"/>
          <w:lang w:eastAsia="it-IT"/>
        </w:rPr>
        <w:t xml:space="preserve">il </w:t>
      </w:r>
      <w:r w:rsidR="001842D8" w:rsidRPr="00863676">
        <w:rPr>
          <w:rFonts w:ascii="Arial" w:hAnsi="Arial" w:cs="Arial"/>
          <w:sz w:val="22"/>
          <w:szCs w:val="22"/>
          <w:lang w:eastAsia="it-IT"/>
        </w:rPr>
        <w:t xml:space="preserve">RPCT </w:t>
      </w:r>
      <w:r w:rsidR="000C1B67" w:rsidRPr="00863676">
        <w:rPr>
          <w:rFonts w:ascii="Arial" w:hAnsi="Arial" w:cs="Arial"/>
          <w:sz w:val="22"/>
          <w:szCs w:val="22"/>
          <w:lang w:eastAsia="it-IT"/>
        </w:rPr>
        <w:t xml:space="preserve">sono chiamati ad assicurare la tutela dei soggetti che, fuori dai casi di responsabilità per calunnia o diffamazione, denuncino alle Autorità preposte </w:t>
      </w:r>
      <w:r w:rsidR="00302030" w:rsidRPr="00863676">
        <w:rPr>
          <w:rFonts w:ascii="Arial" w:hAnsi="Arial" w:cs="Arial"/>
          <w:sz w:val="22"/>
          <w:szCs w:val="22"/>
          <w:lang w:eastAsia="it-IT"/>
        </w:rPr>
        <w:t xml:space="preserve">o al RPCT </w:t>
      </w:r>
      <w:r w:rsidR="000C1B67" w:rsidRPr="00863676">
        <w:rPr>
          <w:rFonts w:ascii="Arial" w:hAnsi="Arial" w:cs="Arial"/>
          <w:sz w:val="22"/>
          <w:szCs w:val="22"/>
          <w:lang w:eastAsia="it-IT"/>
        </w:rPr>
        <w:t>illeciti di cui siano venuti a conoscenza in ragione del rapporto di lav</w:t>
      </w:r>
      <w:r w:rsidR="006324DC" w:rsidRPr="00863676">
        <w:rPr>
          <w:rFonts w:ascii="Arial" w:hAnsi="Arial" w:cs="Arial"/>
          <w:sz w:val="22"/>
          <w:szCs w:val="22"/>
          <w:lang w:eastAsia="it-IT"/>
        </w:rPr>
        <w:t>oro, rispetto ai quali verrà prevista specifica tutela nell’ambito dei regolamenti aziendali (tutela del whistleblower).</w:t>
      </w:r>
      <w:r w:rsidR="009E64AB" w:rsidRPr="00863676">
        <w:rPr>
          <w:rFonts w:ascii="Arial" w:hAnsi="Arial" w:cs="Arial"/>
          <w:sz w:val="22"/>
          <w:szCs w:val="22"/>
          <w:lang w:eastAsia="it-IT"/>
        </w:rPr>
        <w:t xml:space="preserve"> </w:t>
      </w:r>
      <w:r w:rsidR="00302030" w:rsidRPr="00863676">
        <w:rPr>
          <w:rFonts w:ascii="Arial" w:hAnsi="Arial" w:cs="Arial"/>
          <w:sz w:val="22"/>
          <w:szCs w:val="22"/>
          <w:lang w:eastAsia="it-IT"/>
        </w:rPr>
        <w:t>Il R</w:t>
      </w:r>
      <w:r w:rsidR="002C5013" w:rsidRPr="00863676">
        <w:rPr>
          <w:rFonts w:ascii="Arial" w:hAnsi="Arial" w:cs="Arial"/>
          <w:sz w:val="22"/>
          <w:szCs w:val="22"/>
          <w:lang w:eastAsia="it-IT"/>
        </w:rPr>
        <w:t xml:space="preserve">PCT e i direttori prendono in </w:t>
      </w:r>
      <w:r w:rsidR="00302030" w:rsidRPr="00863676">
        <w:rPr>
          <w:rFonts w:ascii="Arial" w:hAnsi="Arial" w:cs="Arial"/>
          <w:sz w:val="22"/>
          <w:szCs w:val="22"/>
          <w:lang w:eastAsia="it-IT"/>
        </w:rPr>
        <w:t xml:space="preserve">considerazione </w:t>
      </w:r>
      <w:r w:rsidR="00374AAF" w:rsidRPr="00863676">
        <w:rPr>
          <w:rFonts w:ascii="Arial" w:hAnsi="Arial" w:cs="Arial"/>
          <w:sz w:val="22"/>
          <w:szCs w:val="22"/>
          <w:lang w:eastAsia="it-IT"/>
        </w:rPr>
        <w:t>segnalazioni</w:t>
      </w:r>
      <w:r w:rsidR="007E4525" w:rsidRPr="00863676">
        <w:rPr>
          <w:rFonts w:ascii="Arial" w:hAnsi="Arial" w:cs="Arial"/>
          <w:sz w:val="22"/>
          <w:szCs w:val="22"/>
          <w:lang w:eastAsia="it-IT"/>
        </w:rPr>
        <w:t xml:space="preserve"> anonime </w:t>
      </w:r>
      <w:r w:rsidR="00374AAF" w:rsidRPr="00863676">
        <w:rPr>
          <w:rFonts w:ascii="Arial" w:hAnsi="Arial" w:cs="Arial"/>
          <w:sz w:val="22"/>
          <w:szCs w:val="22"/>
          <w:lang w:eastAsia="it-IT"/>
        </w:rPr>
        <w:t xml:space="preserve">solo </w:t>
      </w:r>
      <w:r w:rsidR="006324DC" w:rsidRPr="00863676">
        <w:rPr>
          <w:rFonts w:ascii="Arial" w:hAnsi="Arial" w:cs="Arial"/>
          <w:sz w:val="22"/>
          <w:szCs w:val="22"/>
          <w:lang w:eastAsia="it-IT"/>
        </w:rPr>
        <w:t xml:space="preserve">se adeguatamente circostanziate. </w:t>
      </w:r>
    </w:p>
    <w:p w:rsidR="00F977C6" w:rsidRPr="00827D1C" w:rsidRDefault="0037494A" w:rsidP="00863676">
      <w:pPr>
        <w:pStyle w:val="Titolo2"/>
        <w:rPr>
          <w:rFonts w:ascii="Arial" w:hAnsi="Arial" w:cs="Arial"/>
          <w:color w:val="C00000"/>
          <w:sz w:val="22"/>
          <w:szCs w:val="22"/>
        </w:rPr>
      </w:pPr>
      <w:bookmarkStart w:id="17" w:name="_Toc513820436"/>
      <w:r w:rsidRPr="00827D1C">
        <w:rPr>
          <w:rFonts w:ascii="Arial" w:hAnsi="Arial" w:cs="Arial"/>
          <w:color w:val="C00000"/>
          <w:sz w:val="22"/>
          <w:szCs w:val="22"/>
        </w:rPr>
        <w:lastRenderedPageBreak/>
        <w:t>Art.</w:t>
      </w:r>
      <w:r w:rsidR="005644D4" w:rsidRPr="00827D1C">
        <w:rPr>
          <w:rFonts w:ascii="Arial" w:hAnsi="Arial" w:cs="Arial"/>
          <w:color w:val="C00000"/>
          <w:sz w:val="22"/>
          <w:szCs w:val="22"/>
        </w:rPr>
        <w:t xml:space="preserve"> </w:t>
      </w:r>
      <w:r w:rsidR="00A91E91" w:rsidRPr="00827D1C">
        <w:rPr>
          <w:rFonts w:ascii="Arial" w:hAnsi="Arial" w:cs="Arial"/>
          <w:color w:val="C00000"/>
          <w:sz w:val="22"/>
          <w:szCs w:val="22"/>
        </w:rPr>
        <w:t>8</w:t>
      </w:r>
      <w:r w:rsidRPr="00827D1C">
        <w:rPr>
          <w:rFonts w:ascii="Arial" w:hAnsi="Arial" w:cs="Arial"/>
          <w:color w:val="C00000"/>
          <w:sz w:val="22"/>
          <w:szCs w:val="22"/>
        </w:rPr>
        <w:t xml:space="preserve"> </w:t>
      </w:r>
      <w:r w:rsidR="00F977C6" w:rsidRPr="00827D1C">
        <w:rPr>
          <w:rFonts w:ascii="Arial" w:hAnsi="Arial" w:cs="Arial"/>
          <w:color w:val="C00000"/>
          <w:sz w:val="22"/>
          <w:szCs w:val="22"/>
        </w:rPr>
        <w:t xml:space="preserve">Trasparenza e </w:t>
      </w:r>
      <w:r w:rsidR="00CC61B5" w:rsidRPr="00827D1C">
        <w:rPr>
          <w:rFonts w:ascii="Arial" w:hAnsi="Arial" w:cs="Arial"/>
          <w:color w:val="C00000"/>
          <w:sz w:val="22"/>
          <w:szCs w:val="22"/>
        </w:rPr>
        <w:t>tracciabilità</w:t>
      </w:r>
      <w:bookmarkEnd w:id="17"/>
    </w:p>
    <w:p w:rsidR="000C0758" w:rsidRPr="00863676" w:rsidRDefault="0096779B" w:rsidP="00863676">
      <w:pPr>
        <w:rPr>
          <w:rFonts w:ascii="Arial" w:hAnsi="Arial" w:cs="Arial"/>
          <w:sz w:val="22"/>
          <w:szCs w:val="22"/>
          <w:lang w:eastAsia="it-IT"/>
        </w:rPr>
      </w:pPr>
      <w:r w:rsidRPr="00863676">
        <w:rPr>
          <w:rFonts w:ascii="Arial" w:hAnsi="Arial" w:cs="Arial"/>
          <w:sz w:val="22"/>
          <w:szCs w:val="22"/>
          <w:lang w:eastAsia="it-IT"/>
        </w:rPr>
        <w:t xml:space="preserve">1. I </w:t>
      </w:r>
      <w:r w:rsidR="005E7E3A" w:rsidRPr="00863676">
        <w:rPr>
          <w:rFonts w:ascii="Arial" w:hAnsi="Arial" w:cs="Arial"/>
          <w:sz w:val="22"/>
          <w:szCs w:val="22"/>
          <w:lang w:eastAsia="it-IT"/>
        </w:rPr>
        <w:t>destinatari</w:t>
      </w:r>
      <w:r w:rsidR="004B44FF" w:rsidRPr="00863676">
        <w:rPr>
          <w:rFonts w:ascii="Arial" w:hAnsi="Arial" w:cs="Arial"/>
          <w:sz w:val="22"/>
          <w:szCs w:val="22"/>
          <w:lang w:eastAsia="it-IT"/>
        </w:rPr>
        <w:t xml:space="preserve"> del Codice </w:t>
      </w:r>
      <w:r w:rsidR="00A757C8" w:rsidRPr="00863676">
        <w:rPr>
          <w:rFonts w:ascii="Arial" w:hAnsi="Arial" w:cs="Arial"/>
          <w:sz w:val="22"/>
          <w:szCs w:val="22"/>
          <w:lang w:eastAsia="it-IT"/>
        </w:rPr>
        <w:t xml:space="preserve">secondo quanto previsto nel Piano Triennale per la Prevenzione della Corruzione e per la Trasparenza </w:t>
      </w:r>
      <w:r w:rsidR="00302030" w:rsidRPr="00863676">
        <w:rPr>
          <w:rFonts w:ascii="Arial" w:hAnsi="Arial" w:cs="Arial"/>
          <w:sz w:val="22"/>
          <w:szCs w:val="22"/>
          <w:lang w:eastAsia="it-IT"/>
        </w:rPr>
        <w:t xml:space="preserve">aziendale </w:t>
      </w:r>
      <w:r w:rsidR="000C0758" w:rsidRPr="00863676">
        <w:rPr>
          <w:rFonts w:ascii="Arial" w:hAnsi="Arial" w:cs="Arial"/>
          <w:sz w:val="22"/>
          <w:szCs w:val="22"/>
          <w:lang w:eastAsia="it-IT"/>
        </w:rPr>
        <w:t>assicura</w:t>
      </w:r>
      <w:r w:rsidR="007E4525" w:rsidRPr="00863676">
        <w:rPr>
          <w:rFonts w:ascii="Arial" w:hAnsi="Arial" w:cs="Arial"/>
          <w:sz w:val="22"/>
          <w:szCs w:val="22"/>
          <w:lang w:eastAsia="it-IT"/>
        </w:rPr>
        <w:t>no</w:t>
      </w:r>
      <w:r w:rsidR="000C0758" w:rsidRPr="00863676">
        <w:rPr>
          <w:rFonts w:ascii="Arial" w:hAnsi="Arial" w:cs="Arial"/>
          <w:sz w:val="22"/>
          <w:szCs w:val="22"/>
          <w:lang w:eastAsia="it-IT"/>
        </w:rPr>
        <w:t xml:space="preserve"> l’adempimento degli obblighi di trasparenza previsti in capo alle pubbliche amministrazioni </w:t>
      </w:r>
      <w:r w:rsidR="00A757C8" w:rsidRPr="00863676">
        <w:rPr>
          <w:rFonts w:ascii="Arial" w:hAnsi="Arial" w:cs="Arial"/>
          <w:sz w:val="22"/>
          <w:szCs w:val="22"/>
          <w:lang w:eastAsia="it-IT"/>
        </w:rPr>
        <w:t>in conformità al</w:t>
      </w:r>
      <w:r w:rsidR="000C0758" w:rsidRPr="00863676">
        <w:rPr>
          <w:rFonts w:ascii="Arial" w:hAnsi="Arial" w:cs="Arial"/>
          <w:sz w:val="22"/>
          <w:szCs w:val="22"/>
          <w:lang w:eastAsia="it-IT"/>
        </w:rPr>
        <w:t xml:space="preserve">le disposizioni normative vigenti, </w:t>
      </w:r>
      <w:r w:rsidR="00F56B77" w:rsidRPr="00863676">
        <w:rPr>
          <w:rFonts w:ascii="Arial" w:hAnsi="Arial" w:cs="Arial"/>
          <w:sz w:val="22"/>
          <w:szCs w:val="22"/>
          <w:lang w:eastAsia="it-IT"/>
        </w:rPr>
        <w:t xml:space="preserve">anche </w:t>
      </w:r>
      <w:r w:rsidR="000C0758" w:rsidRPr="00863676">
        <w:rPr>
          <w:rFonts w:ascii="Arial" w:hAnsi="Arial" w:cs="Arial"/>
          <w:sz w:val="22"/>
          <w:szCs w:val="22"/>
          <w:lang w:eastAsia="it-IT"/>
        </w:rPr>
        <w:t>prestando la massima collaborazione nell’elaborazione, reperimento e trasmissione dei dati sottoposti all’obbligo di pubblicazione sul sito istituzionale</w:t>
      </w:r>
      <w:r w:rsidR="009554DA" w:rsidRPr="00863676">
        <w:rPr>
          <w:rFonts w:ascii="Arial" w:hAnsi="Arial" w:cs="Arial"/>
          <w:sz w:val="22"/>
          <w:szCs w:val="22"/>
          <w:lang w:eastAsia="it-IT"/>
        </w:rPr>
        <w:t xml:space="preserve"> Amministrazione Trasparente</w:t>
      </w:r>
      <w:r w:rsidR="004F2C45" w:rsidRPr="00863676">
        <w:rPr>
          <w:rFonts w:ascii="Arial" w:hAnsi="Arial" w:cs="Arial"/>
          <w:sz w:val="22"/>
          <w:szCs w:val="22"/>
          <w:lang w:eastAsia="it-IT"/>
        </w:rPr>
        <w:t>.</w:t>
      </w:r>
    </w:p>
    <w:p w:rsidR="000C0758" w:rsidRPr="00863676" w:rsidRDefault="00E549E5" w:rsidP="00863676">
      <w:pPr>
        <w:rPr>
          <w:rFonts w:ascii="Arial" w:hAnsi="Arial" w:cs="Arial"/>
          <w:color w:val="000000"/>
          <w:sz w:val="22"/>
          <w:szCs w:val="22"/>
          <w:lang w:eastAsia="it-IT"/>
        </w:rPr>
      </w:pPr>
      <w:r w:rsidRPr="00863676">
        <w:rPr>
          <w:rFonts w:ascii="Arial" w:hAnsi="Arial" w:cs="Arial"/>
          <w:sz w:val="22"/>
          <w:szCs w:val="22"/>
          <w:lang w:eastAsia="it-IT"/>
        </w:rPr>
        <w:t>2</w:t>
      </w:r>
      <w:r w:rsidR="00BB439D" w:rsidRPr="00863676">
        <w:rPr>
          <w:rFonts w:ascii="Arial" w:hAnsi="Arial" w:cs="Arial"/>
          <w:sz w:val="22"/>
          <w:szCs w:val="22"/>
          <w:lang w:eastAsia="it-IT"/>
        </w:rPr>
        <w:t xml:space="preserve">. La tracciabilità dei processi decisionali adottati deve essere, in tutti i casi, garantita attraverso un adeguato supporto documentale ed informatico, che consenta in ogni momento </w:t>
      </w:r>
      <w:r w:rsidR="00BB439D" w:rsidRPr="00863676">
        <w:rPr>
          <w:rFonts w:ascii="Arial" w:hAnsi="Arial" w:cs="Arial"/>
          <w:color w:val="000000"/>
          <w:sz w:val="22"/>
          <w:szCs w:val="22"/>
          <w:lang w:eastAsia="it-IT"/>
        </w:rPr>
        <w:t>la replicabilità del processo decisionale</w:t>
      </w:r>
      <w:r w:rsidR="00BB439D" w:rsidRPr="00863676">
        <w:rPr>
          <w:rFonts w:ascii="Arial" w:hAnsi="Arial" w:cs="Arial"/>
          <w:sz w:val="22"/>
          <w:szCs w:val="22"/>
          <w:lang w:eastAsia="it-IT"/>
        </w:rPr>
        <w:t>, assicurando</w:t>
      </w:r>
      <w:r w:rsidR="000C0758" w:rsidRPr="00863676">
        <w:rPr>
          <w:rFonts w:ascii="Arial" w:hAnsi="Arial" w:cs="Arial"/>
          <w:color w:val="000000"/>
          <w:sz w:val="22"/>
          <w:szCs w:val="22"/>
          <w:lang w:eastAsia="it-IT"/>
        </w:rPr>
        <w:t xml:space="preserve"> la completezza</w:t>
      </w:r>
      <w:r w:rsidR="00A757C8" w:rsidRPr="00863676">
        <w:rPr>
          <w:rFonts w:ascii="Arial" w:hAnsi="Arial" w:cs="Arial"/>
          <w:color w:val="000000"/>
          <w:sz w:val="22"/>
          <w:szCs w:val="22"/>
          <w:lang w:eastAsia="it-IT"/>
        </w:rPr>
        <w:t xml:space="preserve"> e</w:t>
      </w:r>
      <w:r w:rsidR="004B44FF" w:rsidRPr="00863676">
        <w:rPr>
          <w:rFonts w:ascii="Arial" w:hAnsi="Arial" w:cs="Arial"/>
          <w:sz w:val="22"/>
          <w:szCs w:val="22"/>
          <w:lang w:eastAsia="it-IT"/>
        </w:rPr>
        <w:t xml:space="preserve"> l’integrità </w:t>
      </w:r>
      <w:r w:rsidR="00BB439D" w:rsidRPr="00863676">
        <w:rPr>
          <w:rFonts w:ascii="Arial" w:hAnsi="Arial" w:cs="Arial"/>
          <w:color w:val="000000"/>
          <w:sz w:val="22"/>
          <w:szCs w:val="22"/>
          <w:lang w:eastAsia="it-IT"/>
        </w:rPr>
        <w:t>della documentazione amministrativa e/o sanitaria</w:t>
      </w:r>
      <w:r w:rsidR="000C0758" w:rsidRPr="00863676">
        <w:rPr>
          <w:rFonts w:ascii="Arial" w:hAnsi="Arial" w:cs="Arial"/>
          <w:color w:val="000000"/>
          <w:sz w:val="22"/>
          <w:szCs w:val="22"/>
          <w:lang w:eastAsia="it-IT"/>
        </w:rPr>
        <w:t>, con un linguaggio chiaro e comprensibile</w:t>
      </w:r>
      <w:r w:rsidR="00BB439D" w:rsidRPr="00863676">
        <w:rPr>
          <w:rFonts w:ascii="Arial" w:hAnsi="Arial" w:cs="Arial"/>
          <w:color w:val="000000"/>
          <w:sz w:val="22"/>
          <w:szCs w:val="22"/>
          <w:lang w:eastAsia="it-IT"/>
        </w:rPr>
        <w:t xml:space="preserve">. Deve essere garantita </w:t>
      </w:r>
      <w:r w:rsidR="000C0758" w:rsidRPr="00863676">
        <w:rPr>
          <w:rFonts w:ascii="Arial" w:hAnsi="Arial" w:cs="Arial"/>
          <w:color w:val="000000"/>
          <w:sz w:val="22"/>
          <w:szCs w:val="22"/>
          <w:lang w:eastAsia="it-IT"/>
        </w:rPr>
        <w:t xml:space="preserve">la conservazione dei documenti acquisiti </w:t>
      </w:r>
      <w:r w:rsidR="00BB439D" w:rsidRPr="00863676">
        <w:rPr>
          <w:rFonts w:ascii="Arial" w:hAnsi="Arial" w:cs="Arial"/>
          <w:color w:val="000000"/>
          <w:sz w:val="22"/>
          <w:szCs w:val="22"/>
          <w:lang w:eastAsia="it-IT"/>
        </w:rPr>
        <w:t>e prodotti</w:t>
      </w:r>
      <w:r w:rsidR="000C0758" w:rsidRPr="00863676">
        <w:rPr>
          <w:rFonts w:ascii="Arial" w:hAnsi="Arial" w:cs="Arial"/>
          <w:color w:val="000000"/>
          <w:sz w:val="22"/>
          <w:szCs w:val="22"/>
          <w:lang w:eastAsia="it-IT"/>
        </w:rPr>
        <w:t xml:space="preserve"> </w:t>
      </w:r>
      <w:r w:rsidR="00BB439D" w:rsidRPr="00863676">
        <w:rPr>
          <w:rFonts w:ascii="Arial" w:hAnsi="Arial" w:cs="Arial"/>
          <w:color w:val="000000"/>
          <w:sz w:val="22"/>
          <w:szCs w:val="22"/>
          <w:lang w:eastAsia="it-IT"/>
        </w:rPr>
        <w:t>ai fini della</w:t>
      </w:r>
      <w:r w:rsidR="000C0758" w:rsidRPr="00863676">
        <w:rPr>
          <w:rFonts w:ascii="Arial" w:hAnsi="Arial" w:cs="Arial"/>
          <w:color w:val="000000"/>
          <w:sz w:val="22"/>
          <w:szCs w:val="22"/>
          <w:lang w:eastAsia="it-IT"/>
        </w:rPr>
        <w:t xml:space="preserve"> rintracciabilità del relativo fascicolo</w:t>
      </w:r>
      <w:r w:rsidR="00BB439D" w:rsidRPr="00863676">
        <w:rPr>
          <w:rFonts w:ascii="Arial" w:hAnsi="Arial" w:cs="Arial"/>
          <w:color w:val="000000"/>
          <w:sz w:val="22"/>
          <w:szCs w:val="22"/>
          <w:lang w:eastAsia="it-IT"/>
        </w:rPr>
        <w:t xml:space="preserve"> e della documentazione in generale</w:t>
      </w:r>
      <w:r w:rsidR="000C0758" w:rsidRPr="00863676">
        <w:rPr>
          <w:rFonts w:ascii="Arial" w:hAnsi="Arial" w:cs="Arial"/>
          <w:color w:val="000000"/>
          <w:sz w:val="22"/>
          <w:szCs w:val="22"/>
          <w:lang w:eastAsia="it-IT"/>
        </w:rPr>
        <w:t>.</w:t>
      </w:r>
    </w:p>
    <w:p w:rsidR="004B44FF" w:rsidRPr="00863676" w:rsidRDefault="004B44FF" w:rsidP="00863676">
      <w:pPr>
        <w:rPr>
          <w:rFonts w:ascii="Arial" w:hAnsi="Arial" w:cs="Arial"/>
          <w:sz w:val="22"/>
          <w:szCs w:val="22"/>
          <w:lang w:eastAsia="it-IT"/>
        </w:rPr>
      </w:pPr>
      <w:r w:rsidRPr="00863676">
        <w:rPr>
          <w:rFonts w:ascii="Arial" w:hAnsi="Arial" w:cs="Arial"/>
          <w:color w:val="000000"/>
          <w:sz w:val="22"/>
          <w:szCs w:val="22"/>
          <w:lang w:eastAsia="it-IT"/>
        </w:rPr>
        <w:t xml:space="preserve">3. </w:t>
      </w:r>
      <w:r w:rsidRPr="00863676">
        <w:rPr>
          <w:rFonts w:ascii="Arial" w:hAnsi="Arial" w:cs="Arial"/>
          <w:sz w:val="22"/>
          <w:szCs w:val="22"/>
          <w:lang w:eastAsia="it-IT"/>
        </w:rPr>
        <w:t>La tenuta e la conservazione della documentazione amministrativa e/o sanitaria deve avvenire nel rispetto della normativa privacy.</w:t>
      </w:r>
    </w:p>
    <w:p w:rsidR="00162CB3" w:rsidRDefault="004B44FF" w:rsidP="00863676">
      <w:pPr>
        <w:rPr>
          <w:rFonts w:ascii="Arial" w:hAnsi="Arial" w:cs="Arial"/>
          <w:sz w:val="22"/>
          <w:szCs w:val="22"/>
        </w:rPr>
      </w:pPr>
      <w:r w:rsidRPr="00863676">
        <w:rPr>
          <w:rFonts w:ascii="Arial" w:hAnsi="Arial" w:cs="Arial"/>
          <w:sz w:val="22"/>
          <w:szCs w:val="22"/>
        </w:rPr>
        <w:t>4</w:t>
      </w:r>
      <w:r w:rsidR="00162CB3" w:rsidRPr="00863676">
        <w:rPr>
          <w:rFonts w:ascii="Arial" w:hAnsi="Arial" w:cs="Arial"/>
          <w:sz w:val="22"/>
          <w:szCs w:val="22"/>
        </w:rPr>
        <w:t>.</w:t>
      </w:r>
      <w:r w:rsidR="0096779B" w:rsidRPr="00863676">
        <w:rPr>
          <w:rFonts w:ascii="Arial" w:hAnsi="Arial" w:cs="Arial"/>
          <w:sz w:val="22"/>
          <w:szCs w:val="22"/>
        </w:rPr>
        <w:t xml:space="preserve"> I </w:t>
      </w:r>
      <w:r w:rsidR="005E7E3A" w:rsidRPr="00863676">
        <w:rPr>
          <w:rFonts w:ascii="Arial" w:hAnsi="Arial" w:cs="Arial"/>
          <w:sz w:val="22"/>
          <w:szCs w:val="22"/>
        </w:rPr>
        <w:t>destinatari</w:t>
      </w:r>
      <w:r w:rsidR="00E549E5" w:rsidRPr="00863676">
        <w:rPr>
          <w:rFonts w:ascii="Arial" w:hAnsi="Arial" w:cs="Arial"/>
          <w:sz w:val="22"/>
          <w:szCs w:val="22"/>
        </w:rPr>
        <w:t xml:space="preserve"> concorrono a garantire la piena attuazione del </w:t>
      </w:r>
      <w:r w:rsidR="00162CB3" w:rsidRPr="00863676">
        <w:rPr>
          <w:rFonts w:ascii="Arial" w:hAnsi="Arial" w:cs="Arial"/>
          <w:sz w:val="22"/>
          <w:szCs w:val="22"/>
        </w:rPr>
        <w:t>diritto di accesso documentale</w:t>
      </w:r>
      <w:r w:rsidR="00E549E5" w:rsidRPr="00863676">
        <w:rPr>
          <w:rFonts w:ascii="Arial" w:hAnsi="Arial" w:cs="Arial"/>
          <w:sz w:val="22"/>
          <w:szCs w:val="22"/>
        </w:rPr>
        <w:t xml:space="preserve">, civico e </w:t>
      </w:r>
      <w:r w:rsidR="00162CB3" w:rsidRPr="00863676">
        <w:rPr>
          <w:rFonts w:ascii="Arial" w:hAnsi="Arial" w:cs="Arial"/>
          <w:sz w:val="22"/>
          <w:szCs w:val="22"/>
        </w:rPr>
        <w:t>generalizzato, in ottemperanza alle disposizioni legislative e regolamentari vigenti.</w:t>
      </w:r>
    </w:p>
    <w:p w:rsidR="00827D1C" w:rsidRDefault="00827D1C" w:rsidP="00863676">
      <w:pPr>
        <w:rPr>
          <w:rFonts w:ascii="Arial" w:hAnsi="Arial" w:cs="Arial"/>
          <w:sz w:val="22"/>
          <w:szCs w:val="22"/>
        </w:rPr>
      </w:pPr>
    </w:p>
    <w:p w:rsidR="00827D1C" w:rsidRDefault="00827D1C" w:rsidP="00863676">
      <w:pPr>
        <w:rPr>
          <w:rFonts w:ascii="Arial" w:hAnsi="Arial" w:cs="Arial"/>
          <w:sz w:val="22"/>
          <w:szCs w:val="22"/>
        </w:rPr>
      </w:pPr>
    </w:p>
    <w:p w:rsidR="00DC36ED" w:rsidRPr="00863676" w:rsidRDefault="00DC36ED" w:rsidP="00863676">
      <w:pPr>
        <w:rPr>
          <w:rFonts w:ascii="Arial" w:hAnsi="Arial" w:cs="Arial"/>
          <w:sz w:val="22"/>
          <w:szCs w:val="22"/>
        </w:rPr>
      </w:pPr>
    </w:p>
    <w:p w:rsidR="003D3A1C" w:rsidRPr="00827D1C" w:rsidRDefault="0037494A" w:rsidP="00863676">
      <w:pPr>
        <w:pStyle w:val="Titolo2"/>
        <w:rPr>
          <w:rFonts w:ascii="Arial" w:hAnsi="Arial" w:cs="Arial"/>
          <w:color w:val="C00000"/>
          <w:sz w:val="22"/>
          <w:szCs w:val="22"/>
        </w:rPr>
      </w:pPr>
      <w:bookmarkStart w:id="18" w:name="_Toc513820437"/>
      <w:r w:rsidRPr="00827D1C">
        <w:rPr>
          <w:rFonts w:ascii="Arial" w:hAnsi="Arial" w:cs="Arial"/>
          <w:color w:val="C00000"/>
          <w:sz w:val="22"/>
          <w:szCs w:val="22"/>
        </w:rPr>
        <w:lastRenderedPageBreak/>
        <w:t>Art.</w:t>
      </w:r>
      <w:r w:rsidR="005644D4" w:rsidRPr="00827D1C">
        <w:rPr>
          <w:rFonts w:ascii="Arial" w:hAnsi="Arial" w:cs="Arial"/>
          <w:color w:val="C00000"/>
          <w:sz w:val="22"/>
          <w:szCs w:val="22"/>
        </w:rPr>
        <w:t xml:space="preserve"> </w:t>
      </w:r>
      <w:r w:rsidR="00A91E91" w:rsidRPr="00827D1C">
        <w:rPr>
          <w:rFonts w:ascii="Arial" w:hAnsi="Arial" w:cs="Arial"/>
          <w:color w:val="C00000"/>
          <w:sz w:val="22"/>
          <w:szCs w:val="22"/>
        </w:rPr>
        <w:t>9</w:t>
      </w:r>
      <w:r w:rsidRPr="00827D1C">
        <w:rPr>
          <w:rFonts w:ascii="Arial" w:hAnsi="Arial" w:cs="Arial"/>
          <w:color w:val="C00000"/>
          <w:sz w:val="22"/>
          <w:szCs w:val="22"/>
        </w:rPr>
        <w:t xml:space="preserve"> </w:t>
      </w:r>
      <w:r w:rsidR="00F977C6" w:rsidRPr="00827D1C">
        <w:rPr>
          <w:rFonts w:ascii="Arial" w:hAnsi="Arial" w:cs="Arial"/>
          <w:color w:val="C00000"/>
          <w:sz w:val="22"/>
          <w:szCs w:val="22"/>
        </w:rPr>
        <w:t xml:space="preserve">Comportamento </w:t>
      </w:r>
      <w:r w:rsidR="000C0758" w:rsidRPr="00827D1C">
        <w:rPr>
          <w:rFonts w:ascii="Arial" w:hAnsi="Arial" w:cs="Arial"/>
          <w:color w:val="C00000"/>
          <w:sz w:val="22"/>
          <w:szCs w:val="22"/>
        </w:rPr>
        <w:t>nei rapporti privati</w:t>
      </w:r>
      <w:bookmarkEnd w:id="18"/>
    </w:p>
    <w:p w:rsidR="00F22257" w:rsidRPr="00863676" w:rsidRDefault="00F22257" w:rsidP="00863676">
      <w:pPr>
        <w:rPr>
          <w:rFonts w:ascii="Arial" w:hAnsi="Arial" w:cs="Arial"/>
          <w:sz w:val="22"/>
          <w:szCs w:val="22"/>
        </w:rPr>
      </w:pPr>
      <w:r w:rsidRPr="00863676">
        <w:rPr>
          <w:rFonts w:ascii="Arial" w:hAnsi="Arial" w:cs="Arial"/>
          <w:sz w:val="22"/>
          <w:szCs w:val="22"/>
        </w:rPr>
        <w:t xml:space="preserve">Nei rapporti privati, comprese le relazioni </w:t>
      </w:r>
      <w:r w:rsidR="00D9690F" w:rsidRPr="00863676">
        <w:rPr>
          <w:rFonts w:ascii="Arial" w:hAnsi="Arial" w:cs="Arial"/>
          <w:sz w:val="22"/>
          <w:szCs w:val="22"/>
        </w:rPr>
        <w:t>extra lavorative</w:t>
      </w:r>
      <w:r w:rsidRPr="00863676">
        <w:rPr>
          <w:rFonts w:ascii="Arial" w:hAnsi="Arial" w:cs="Arial"/>
          <w:sz w:val="22"/>
          <w:szCs w:val="22"/>
        </w:rPr>
        <w:t xml:space="preserve"> con pubblici ufficiali nell’esercizio delle loro funzioni, </w:t>
      </w:r>
      <w:r w:rsidR="00930B90" w:rsidRPr="00863676">
        <w:rPr>
          <w:rFonts w:ascii="Arial" w:hAnsi="Arial" w:cs="Arial"/>
          <w:sz w:val="22"/>
          <w:szCs w:val="22"/>
        </w:rPr>
        <w:t>i</w:t>
      </w:r>
      <w:r w:rsidR="0096779B" w:rsidRPr="00863676">
        <w:rPr>
          <w:rFonts w:ascii="Arial" w:hAnsi="Arial" w:cs="Arial"/>
          <w:sz w:val="22"/>
          <w:szCs w:val="22"/>
        </w:rPr>
        <w:t xml:space="preserve"> </w:t>
      </w:r>
      <w:r w:rsidR="004C502E" w:rsidRPr="00863676">
        <w:rPr>
          <w:rFonts w:ascii="Arial" w:hAnsi="Arial" w:cs="Arial"/>
          <w:sz w:val="22"/>
          <w:szCs w:val="22"/>
        </w:rPr>
        <w:t>d</w:t>
      </w:r>
      <w:r w:rsidR="004078CE" w:rsidRPr="00863676">
        <w:rPr>
          <w:rFonts w:ascii="Arial" w:hAnsi="Arial" w:cs="Arial"/>
          <w:sz w:val="22"/>
          <w:szCs w:val="22"/>
        </w:rPr>
        <w:t>estinatari</w:t>
      </w:r>
      <w:r w:rsidR="009554DA" w:rsidRPr="00863676">
        <w:rPr>
          <w:rFonts w:ascii="Arial" w:hAnsi="Arial" w:cs="Arial"/>
          <w:sz w:val="22"/>
          <w:szCs w:val="22"/>
        </w:rPr>
        <w:t xml:space="preserve"> del Codice </w:t>
      </w:r>
      <w:r w:rsidRPr="00863676">
        <w:rPr>
          <w:rFonts w:ascii="Arial" w:hAnsi="Arial" w:cs="Arial"/>
          <w:sz w:val="22"/>
          <w:szCs w:val="22"/>
        </w:rPr>
        <w:t>non sfrutta</w:t>
      </w:r>
      <w:r w:rsidR="009554DA" w:rsidRPr="00863676">
        <w:rPr>
          <w:rFonts w:ascii="Arial" w:hAnsi="Arial" w:cs="Arial"/>
          <w:sz w:val="22"/>
          <w:szCs w:val="22"/>
        </w:rPr>
        <w:t>no</w:t>
      </w:r>
      <w:r w:rsidRPr="00863676">
        <w:rPr>
          <w:rFonts w:ascii="Arial" w:hAnsi="Arial" w:cs="Arial"/>
          <w:sz w:val="22"/>
          <w:szCs w:val="22"/>
        </w:rPr>
        <w:t>, né menziona</w:t>
      </w:r>
      <w:r w:rsidR="009554DA" w:rsidRPr="00863676">
        <w:rPr>
          <w:rFonts w:ascii="Arial" w:hAnsi="Arial" w:cs="Arial"/>
          <w:sz w:val="22"/>
          <w:szCs w:val="22"/>
        </w:rPr>
        <w:t>no</w:t>
      </w:r>
      <w:r w:rsidRPr="00863676">
        <w:rPr>
          <w:rFonts w:ascii="Arial" w:hAnsi="Arial" w:cs="Arial"/>
          <w:sz w:val="22"/>
          <w:szCs w:val="22"/>
        </w:rPr>
        <w:t xml:space="preserve"> la posizione </w:t>
      </w:r>
      <w:r w:rsidR="00A91E91" w:rsidRPr="00863676">
        <w:rPr>
          <w:rFonts w:ascii="Arial" w:hAnsi="Arial" w:cs="Arial"/>
          <w:sz w:val="22"/>
          <w:szCs w:val="22"/>
        </w:rPr>
        <w:t xml:space="preserve">ricoperta o l’incarico svolto </w:t>
      </w:r>
      <w:r w:rsidR="008072DA" w:rsidRPr="00863676">
        <w:rPr>
          <w:rFonts w:ascii="Arial" w:hAnsi="Arial" w:cs="Arial"/>
          <w:sz w:val="22"/>
          <w:szCs w:val="22"/>
        </w:rPr>
        <w:t>nell’Azienda</w:t>
      </w:r>
      <w:r w:rsidRPr="00863676">
        <w:rPr>
          <w:rFonts w:ascii="Arial" w:hAnsi="Arial" w:cs="Arial"/>
          <w:sz w:val="22"/>
          <w:szCs w:val="22"/>
        </w:rPr>
        <w:t xml:space="preserve"> per ottenere utilità che non</w:t>
      </w:r>
      <w:r w:rsidR="007E739D" w:rsidRPr="00863676">
        <w:rPr>
          <w:rFonts w:ascii="Arial" w:hAnsi="Arial" w:cs="Arial"/>
          <w:sz w:val="22"/>
          <w:szCs w:val="22"/>
        </w:rPr>
        <w:t xml:space="preserve"> gli spettino</w:t>
      </w:r>
      <w:r w:rsidR="000407D7" w:rsidRPr="00863676">
        <w:rPr>
          <w:rFonts w:ascii="Arial" w:hAnsi="Arial" w:cs="Arial"/>
          <w:sz w:val="22"/>
          <w:szCs w:val="22"/>
        </w:rPr>
        <w:t xml:space="preserve">, </w:t>
      </w:r>
      <w:r w:rsidRPr="00863676">
        <w:rPr>
          <w:rFonts w:ascii="Arial" w:hAnsi="Arial" w:cs="Arial"/>
          <w:sz w:val="22"/>
          <w:szCs w:val="22"/>
        </w:rPr>
        <w:t xml:space="preserve">e non </w:t>
      </w:r>
      <w:r w:rsidR="009554DA" w:rsidRPr="00863676">
        <w:rPr>
          <w:rFonts w:ascii="Arial" w:hAnsi="Arial" w:cs="Arial"/>
          <w:sz w:val="22"/>
          <w:szCs w:val="22"/>
        </w:rPr>
        <w:t xml:space="preserve">assumono </w:t>
      </w:r>
      <w:r w:rsidRPr="00863676">
        <w:rPr>
          <w:rFonts w:ascii="Arial" w:hAnsi="Arial" w:cs="Arial"/>
          <w:sz w:val="22"/>
          <w:szCs w:val="22"/>
        </w:rPr>
        <w:t xml:space="preserve">nessun altro comportamento </w:t>
      </w:r>
      <w:r w:rsidR="002F5C9C" w:rsidRPr="00863676">
        <w:rPr>
          <w:rFonts w:ascii="Arial" w:hAnsi="Arial" w:cs="Arial"/>
          <w:sz w:val="22"/>
          <w:szCs w:val="22"/>
        </w:rPr>
        <w:t xml:space="preserve">che possa pregiudicare gli interessi dell’Azienda o nuocere alla sua </w:t>
      </w:r>
      <w:r w:rsidRPr="00863676">
        <w:rPr>
          <w:rFonts w:ascii="Arial" w:hAnsi="Arial" w:cs="Arial"/>
          <w:sz w:val="22"/>
          <w:szCs w:val="22"/>
        </w:rPr>
        <w:t>immagine.</w:t>
      </w:r>
    </w:p>
    <w:p w:rsidR="006B003D" w:rsidRPr="00827D1C" w:rsidRDefault="005644D4" w:rsidP="00863676">
      <w:pPr>
        <w:pStyle w:val="Titolo2"/>
        <w:rPr>
          <w:rFonts w:ascii="Arial" w:hAnsi="Arial" w:cs="Arial"/>
          <w:color w:val="C00000"/>
          <w:sz w:val="22"/>
          <w:szCs w:val="22"/>
        </w:rPr>
      </w:pPr>
      <w:bookmarkStart w:id="19" w:name="_Toc513820438"/>
      <w:r w:rsidRPr="00827D1C">
        <w:rPr>
          <w:rFonts w:ascii="Arial" w:hAnsi="Arial" w:cs="Arial"/>
          <w:color w:val="C00000"/>
          <w:sz w:val="22"/>
          <w:szCs w:val="22"/>
        </w:rPr>
        <w:t>Art.10</w:t>
      </w:r>
      <w:r w:rsidR="0037494A" w:rsidRPr="00827D1C">
        <w:rPr>
          <w:rFonts w:ascii="Arial" w:hAnsi="Arial" w:cs="Arial"/>
          <w:color w:val="C00000"/>
          <w:sz w:val="22"/>
          <w:szCs w:val="22"/>
        </w:rPr>
        <w:t xml:space="preserve"> </w:t>
      </w:r>
      <w:r w:rsidR="00D952F8" w:rsidRPr="00827D1C">
        <w:rPr>
          <w:rFonts w:ascii="Arial" w:hAnsi="Arial" w:cs="Arial"/>
          <w:color w:val="C00000"/>
          <w:sz w:val="22"/>
          <w:szCs w:val="22"/>
        </w:rPr>
        <w:t>Comportamento in servizio</w:t>
      </w:r>
      <w:bookmarkEnd w:id="19"/>
    </w:p>
    <w:p w:rsidR="006B003D" w:rsidRPr="00863676" w:rsidRDefault="009305BC" w:rsidP="00863676">
      <w:pPr>
        <w:rPr>
          <w:rFonts w:ascii="Arial" w:hAnsi="Arial" w:cs="Arial"/>
          <w:sz w:val="22"/>
          <w:szCs w:val="22"/>
        </w:rPr>
      </w:pPr>
      <w:r w:rsidRPr="00863676">
        <w:rPr>
          <w:rFonts w:ascii="Arial" w:hAnsi="Arial" w:cs="Arial"/>
          <w:sz w:val="22"/>
          <w:szCs w:val="22"/>
        </w:rPr>
        <w:t>1.</w:t>
      </w:r>
      <w:r w:rsidR="00470B16" w:rsidRPr="00863676">
        <w:rPr>
          <w:rFonts w:ascii="Arial" w:hAnsi="Arial" w:cs="Arial"/>
          <w:sz w:val="22"/>
          <w:szCs w:val="22"/>
        </w:rPr>
        <w:t xml:space="preserve"> </w:t>
      </w:r>
      <w:r w:rsidR="0096779B" w:rsidRPr="00863676">
        <w:rPr>
          <w:rFonts w:ascii="Arial" w:hAnsi="Arial" w:cs="Arial"/>
          <w:sz w:val="22"/>
          <w:szCs w:val="22"/>
        </w:rPr>
        <w:t xml:space="preserve">I </w:t>
      </w:r>
      <w:r w:rsidR="009A4E42" w:rsidRPr="00863676">
        <w:rPr>
          <w:rFonts w:ascii="Arial" w:hAnsi="Arial" w:cs="Arial"/>
          <w:sz w:val="22"/>
          <w:szCs w:val="22"/>
        </w:rPr>
        <w:t>d</w:t>
      </w:r>
      <w:r w:rsidR="004078CE" w:rsidRPr="00863676">
        <w:rPr>
          <w:rFonts w:ascii="Arial" w:hAnsi="Arial" w:cs="Arial"/>
          <w:sz w:val="22"/>
          <w:szCs w:val="22"/>
        </w:rPr>
        <w:t>estinatari</w:t>
      </w:r>
      <w:r w:rsidR="00D952F8" w:rsidRPr="00863676">
        <w:rPr>
          <w:rFonts w:ascii="Arial" w:hAnsi="Arial" w:cs="Arial"/>
          <w:sz w:val="22"/>
          <w:szCs w:val="22"/>
        </w:rPr>
        <w:t xml:space="preserve"> del Codice si impegnano a svolgere la propria attività lavorativa, perseguendo l’interesse pubblico e della collettività, nonché del singolo</w:t>
      </w:r>
      <w:r w:rsidR="00583A45" w:rsidRPr="00863676">
        <w:rPr>
          <w:rFonts w:ascii="Arial" w:hAnsi="Arial" w:cs="Arial"/>
          <w:sz w:val="22"/>
          <w:szCs w:val="22"/>
        </w:rPr>
        <w:t>, nel rispetto delle norme, dei regolamenti aziendali e de</w:t>
      </w:r>
      <w:r w:rsidR="00D952F8" w:rsidRPr="00863676">
        <w:rPr>
          <w:rFonts w:ascii="Arial" w:hAnsi="Arial" w:cs="Arial"/>
          <w:sz w:val="22"/>
          <w:szCs w:val="22"/>
        </w:rPr>
        <w:t>i principi enunciati dal presente Codice</w:t>
      </w:r>
      <w:r w:rsidR="00960190" w:rsidRPr="00863676">
        <w:rPr>
          <w:rFonts w:ascii="Arial" w:hAnsi="Arial" w:cs="Arial"/>
          <w:sz w:val="22"/>
          <w:szCs w:val="22"/>
        </w:rPr>
        <w:t>.</w:t>
      </w:r>
    </w:p>
    <w:p w:rsidR="00BA3A80" w:rsidRPr="00863676" w:rsidRDefault="002C08C7" w:rsidP="00863676">
      <w:pPr>
        <w:rPr>
          <w:rFonts w:ascii="Arial" w:hAnsi="Arial" w:cs="Arial"/>
          <w:sz w:val="22"/>
          <w:szCs w:val="22"/>
        </w:rPr>
      </w:pPr>
      <w:smartTag w:uri="urn:schemas-microsoft-com:office:smarttags" w:element="metricconverter">
        <w:smartTagPr>
          <w:attr w:name="ProductID" w:val="2. In"/>
        </w:smartTagPr>
        <w:r w:rsidRPr="00863676">
          <w:rPr>
            <w:rFonts w:ascii="Arial" w:hAnsi="Arial" w:cs="Arial"/>
            <w:sz w:val="22"/>
            <w:szCs w:val="22"/>
          </w:rPr>
          <w:t xml:space="preserve">2. </w:t>
        </w:r>
        <w:r w:rsidR="00BA3A80" w:rsidRPr="00863676">
          <w:rPr>
            <w:rFonts w:ascii="Arial" w:hAnsi="Arial" w:cs="Arial"/>
            <w:sz w:val="22"/>
            <w:szCs w:val="22"/>
          </w:rPr>
          <w:t>In</w:t>
        </w:r>
      </w:smartTag>
      <w:r w:rsidR="00BA3A80" w:rsidRPr="00863676">
        <w:rPr>
          <w:rFonts w:ascii="Arial" w:hAnsi="Arial" w:cs="Arial"/>
          <w:sz w:val="22"/>
          <w:szCs w:val="22"/>
        </w:rPr>
        <w:t xml:space="preserve"> particolare:</w:t>
      </w:r>
    </w:p>
    <w:p w:rsidR="00470B16" w:rsidRPr="00863676" w:rsidRDefault="00470B16" w:rsidP="00D82616">
      <w:pPr>
        <w:ind w:left="567" w:hanging="283"/>
        <w:rPr>
          <w:rFonts w:ascii="Arial" w:hAnsi="Arial" w:cs="Arial"/>
          <w:sz w:val="22"/>
          <w:szCs w:val="22"/>
        </w:rPr>
      </w:pPr>
      <w:r w:rsidRPr="00863676">
        <w:rPr>
          <w:rFonts w:ascii="Arial" w:hAnsi="Arial" w:cs="Arial"/>
          <w:sz w:val="22"/>
          <w:szCs w:val="22"/>
        </w:rPr>
        <w:t xml:space="preserve">- </w:t>
      </w:r>
      <w:r w:rsidR="00597024" w:rsidRPr="00863676">
        <w:rPr>
          <w:rFonts w:ascii="Arial" w:hAnsi="Arial" w:cs="Arial"/>
          <w:sz w:val="22"/>
          <w:szCs w:val="22"/>
        </w:rPr>
        <w:t xml:space="preserve"> </w:t>
      </w:r>
      <w:r w:rsidRPr="00863676">
        <w:rPr>
          <w:rFonts w:ascii="Arial" w:hAnsi="Arial" w:cs="Arial"/>
          <w:sz w:val="22"/>
          <w:szCs w:val="22"/>
        </w:rPr>
        <w:t>rispettano il segreto d’ufficio e mantengono riservate le notizie e le informazioni apprese nell’ambito dell’attività svolta;</w:t>
      </w:r>
    </w:p>
    <w:p w:rsidR="002C08C7" w:rsidRPr="00863676" w:rsidRDefault="002C08C7" w:rsidP="00D82616">
      <w:pPr>
        <w:ind w:left="567" w:hanging="283"/>
        <w:rPr>
          <w:rFonts w:ascii="Arial" w:hAnsi="Arial" w:cs="Arial"/>
          <w:sz w:val="22"/>
          <w:szCs w:val="22"/>
        </w:rPr>
      </w:pPr>
      <w:r w:rsidRPr="00863676">
        <w:rPr>
          <w:rFonts w:ascii="Arial" w:hAnsi="Arial" w:cs="Arial"/>
          <w:sz w:val="22"/>
          <w:szCs w:val="22"/>
        </w:rPr>
        <w:t xml:space="preserve">- </w:t>
      </w:r>
      <w:r w:rsidR="00960190" w:rsidRPr="00863676">
        <w:rPr>
          <w:rFonts w:ascii="Arial" w:hAnsi="Arial" w:cs="Arial"/>
          <w:sz w:val="22"/>
          <w:szCs w:val="22"/>
        </w:rPr>
        <w:t>non divulgano</w:t>
      </w:r>
      <w:r w:rsidR="00553F9A" w:rsidRPr="00863676">
        <w:rPr>
          <w:rFonts w:ascii="Arial" w:hAnsi="Arial" w:cs="Arial"/>
          <w:sz w:val="22"/>
          <w:szCs w:val="22"/>
        </w:rPr>
        <w:t xml:space="preserve"> le informazioni </w:t>
      </w:r>
      <w:r w:rsidRPr="00863676">
        <w:rPr>
          <w:rFonts w:ascii="Arial" w:hAnsi="Arial" w:cs="Arial"/>
          <w:sz w:val="22"/>
          <w:szCs w:val="22"/>
        </w:rPr>
        <w:t>relativi ai procedimenti in corso, prima che siano stati ufficialmente deliberati dagli organi competenti, fermo restando i diritti degli interessati al procedimento;</w:t>
      </w:r>
    </w:p>
    <w:p w:rsidR="002C08C7" w:rsidRPr="00863676" w:rsidRDefault="002C08C7" w:rsidP="00D82616">
      <w:pPr>
        <w:ind w:left="567" w:hanging="283"/>
        <w:rPr>
          <w:rFonts w:ascii="Arial" w:hAnsi="Arial" w:cs="Arial"/>
          <w:sz w:val="22"/>
          <w:szCs w:val="22"/>
        </w:rPr>
      </w:pPr>
      <w:r w:rsidRPr="00863676">
        <w:rPr>
          <w:rFonts w:ascii="Arial" w:hAnsi="Arial" w:cs="Arial"/>
          <w:sz w:val="22"/>
          <w:szCs w:val="22"/>
        </w:rPr>
        <w:t>- non ritardano, né adottano, salvo giustificato motivo, comportamenti tali da far ricadere su altri il compimento di attività o l’adozione di decisioni di propria spettanza;</w:t>
      </w:r>
    </w:p>
    <w:p w:rsidR="00A854CF" w:rsidRPr="00863676" w:rsidRDefault="00A854CF" w:rsidP="00D82616">
      <w:pPr>
        <w:ind w:left="567" w:hanging="283"/>
        <w:rPr>
          <w:rFonts w:ascii="Arial" w:hAnsi="Arial" w:cs="Arial"/>
          <w:sz w:val="22"/>
          <w:szCs w:val="22"/>
        </w:rPr>
      </w:pPr>
      <w:r w:rsidRPr="00863676">
        <w:rPr>
          <w:rFonts w:ascii="Arial" w:hAnsi="Arial" w:cs="Arial"/>
          <w:sz w:val="22"/>
          <w:szCs w:val="22"/>
        </w:rPr>
        <w:t xml:space="preserve">- assicurano nelle relazioni con i colleghi </w:t>
      </w:r>
      <w:r w:rsidR="005644D4" w:rsidRPr="00863676">
        <w:rPr>
          <w:rFonts w:ascii="Arial" w:hAnsi="Arial" w:cs="Arial"/>
          <w:sz w:val="22"/>
          <w:szCs w:val="22"/>
        </w:rPr>
        <w:t xml:space="preserve">e i terzi </w:t>
      </w:r>
      <w:r w:rsidRPr="00863676">
        <w:rPr>
          <w:rFonts w:ascii="Arial" w:hAnsi="Arial" w:cs="Arial"/>
          <w:sz w:val="22"/>
          <w:szCs w:val="22"/>
        </w:rPr>
        <w:t xml:space="preserve">la massima collaborazione, nel rispetto delle posizioni </w:t>
      </w:r>
      <w:r w:rsidR="00553F9A" w:rsidRPr="00863676">
        <w:rPr>
          <w:rFonts w:ascii="Arial" w:hAnsi="Arial" w:cs="Arial"/>
          <w:sz w:val="22"/>
          <w:szCs w:val="22"/>
        </w:rPr>
        <w:t>e dei ruoli rivestiti, evitando</w:t>
      </w:r>
      <w:r w:rsidRPr="00863676">
        <w:rPr>
          <w:rFonts w:ascii="Arial" w:hAnsi="Arial" w:cs="Arial"/>
          <w:sz w:val="22"/>
          <w:szCs w:val="22"/>
        </w:rPr>
        <w:t xml:space="preserve"> atteggiamenti e comportamenti che possano turbare il necessario clima di serenità e conc</w:t>
      </w:r>
      <w:r w:rsidR="00553F9A" w:rsidRPr="00863676">
        <w:rPr>
          <w:rFonts w:ascii="Arial" w:hAnsi="Arial" w:cs="Arial"/>
          <w:sz w:val="22"/>
          <w:szCs w:val="22"/>
        </w:rPr>
        <w:t>ordia nell’ambito dei servizi</w:t>
      </w:r>
      <w:r w:rsidR="00C56516" w:rsidRPr="00863676">
        <w:rPr>
          <w:rFonts w:ascii="Arial" w:hAnsi="Arial" w:cs="Arial"/>
          <w:sz w:val="22"/>
          <w:szCs w:val="22"/>
        </w:rPr>
        <w:t>;</w:t>
      </w:r>
    </w:p>
    <w:p w:rsidR="00D4031E" w:rsidRPr="00863676" w:rsidRDefault="00D4031E" w:rsidP="00D82616">
      <w:pPr>
        <w:ind w:left="567" w:hanging="283"/>
        <w:rPr>
          <w:rFonts w:ascii="Arial" w:hAnsi="Arial" w:cs="Arial"/>
          <w:sz w:val="22"/>
          <w:szCs w:val="22"/>
        </w:rPr>
      </w:pPr>
      <w:r w:rsidRPr="00863676">
        <w:rPr>
          <w:rFonts w:ascii="Arial" w:hAnsi="Arial" w:cs="Arial"/>
          <w:sz w:val="22"/>
          <w:szCs w:val="22"/>
        </w:rPr>
        <w:lastRenderedPageBreak/>
        <w:t>-</w:t>
      </w:r>
      <w:r w:rsidR="00597024" w:rsidRPr="00863676">
        <w:rPr>
          <w:rFonts w:ascii="Arial" w:hAnsi="Arial" w:cs="Arial"/>
          <w:sz w:val="22"/>
          <w:szCs w:val="22"/>
        </w:rPr>
        <w:t xml:space="preserve"> </w:t>
      </w:r>
      <w:r w:rsidRPr="00863676">
        <w:rPr>
          <w:rFonts w:ascii="Arial" w:hAnsi="Arial" w:cs="Arial"/>
          <w:sz w:val="22"/>
          <w:szCs w:val="22"/>
        </w:rPr>
        <w:t>si astengono da condotte moleste, anche di tipo sessuale, discriminatorie od offensive dell’altrui dignità;</w:t>
      </w:r>
    </w:p>
    <w:p w:rsidR="00CA2AB4" w:rsidRPr="00863676" w:rsidRDefault="00C56516" w:rsidP="00D82616">
      <w:pPr>
        <w:ind w:left="567" w:hanging="283"/>
        <w:rPr>
          <w:rFonts w:ascii="Arial" w:hAnsi="Arial" w:cs="Arial"/>
          <w:sz w:val="22"/>
          <w:szCs w:val="22"/>
        </w:rPr>
      </w:pPr>
      <w:r w:rsidRPr="00863676">
        <w:rPr>
          <w:rFonts w:ascii="Arial" w:hAnsi="Arial" w:cs="Arial"/>
          <w:sz w:val="22"/>
          <w:szCs w:val="22"/>
        </w:rPr>
        <w:t xml:space="preserve">- si astengono dal </w:t>
      </w:r>
      <w:r w:rsidR="002F5C9C" w:rsidRPr="00863676">
        <w:rPr>
          <w:rFonts w:ascii="Arial" w:hAnsi="Arial" w:cs="Arial"/>
          <w:sz w:val="22"/>
          <w:szCs w:val="22"/>
        </w:rPr>
        <w:t xml:space="preserve">rendere pubblico con qualunque mezzo, compresi il web o i </w:t>
      </w:r>
      <w:r w:rsidRPr="00863676">
        <w:rPr>
          <w:rFonts w:ascii="Arial" w:hAnsi="Arial" w:cs="Arial"/>
          <w:sz w:val="22"/>
          <w:szCs w:val="22"/>
        </w:rPr>
        <w:t>social network</w:t>
      </w:r>
      <w:r w:rsidR="002F5C9C" w:rsidRPr="00863676">
        <w:rPr>
          <w:rFonts w:ascii="Arial" w:hAnsi="Arial" w:cs="Arial"/>
          <w:sz w:val="22"/>
          <w:szCs w:val="22"/>
        </w:rPr>
        <w:t>,</w:t>
      </w:r>
      <w:r w:rsidRPr="00863676">
        <w:rPr>
          <w:rFonts w:ascii="Arial" w:hAnsi="Arial" w:cs="Arial"/>
          <w:sz w:val="22"/>
          <w:szCs w:val="22"/>
        </w:rPr>
        <w:t xml:space="preserve"> </w:t>
      </w:r>
      <w:r w:rsidR="00A757C8" w:rsidRPr="00863676">
        <w:rPr>
          <w:rFonts w:ascii="Arial" w:hAnsi="Arial" w:cs="Arial"/>
          <w:sz w:val="22"/>
          <w:szCs w:val="22"/>
        </w:rPr>
        <w:t>i blog o i forum</w:t>
      </w:r>
      <w:r w:rsidR="00BE790E" w:rsidRPr="00863676">
        <w:rPr>
          <w:rFonts w:ascii="Arial" w:hAnsi="Arial" w:cs="Arial"/>
          <w:sz w:val="22"/>
          <w:szCs w:val="22"/>
        </w:rPr>
        <w:t xml:space="preserve">, </w:t>
      </w:r>
      <w:r w:rsidR="0064699D" w:rsidRPr="00863676">
        <w:rPr>
          <w:rFonts w:ascii="Arial" w:hAnsi="Arial" w:cs="Arial"/>
          <w:sz w:val="22"/>
          <w:szCs w:val="22"/>
        </w:rPr>
        <w:t>commenti, informazioni e/o foto</w:t>
      </w:r>
      <w:r w:rsidR="0012067E" w:rsidRPr="00863676">
        <w:rPr>
          <w:rFonts w:ascii="Arial" w:hAnsi="Arial" w:cs="Arial"/>
          <w:sz w:val="22"/>
          <w:szCs w:val="22"/>
        </w:rPr>
        <w:t>/</w:t>
      </w:r>
      <w:r w:rsidR="00A31510" w:rsidRPr="00863676">
        <w:rPr>
          <w:rFonts w:ascii="Arial" w:hAnsi="Arial" w:cs="Arial"/>
          <w:sz w:val="22"/>
          <w:szCs w:val="22"/>
        </w:rPr>
        <w:t>video/</w:t>
      </w:r>
      <w:r w:rsidR="00105D8C" w:rsidRPr="00863676">
        <w:rPr>
          <w:rFonts w:ascii="Arial" w:hAnsi="Arial" w:cs="Arial"/>
          <w:sz w:val="22"/>
          <w:szCs w:val="22"/>
        </w:rPr>
        <w:t xml:space="preserve">audio </w:t>
      </w:r>
      <w:r w:rsidR="0064699D" w:rsidRPr="00863676">
        <w:rPr>
          <w:rFonts w:ascii="Arial" w:hAnsi="Arial" w:cs="Arial"/>
          <w:sz w:val="22"/>
          <w:szCs w:val="22"/>
        </w:rPr>
        <w:t>che possa</w:t>
      </w:r>
      <w:r w:rsidRPr="00863676">
        <w:rPr>
          <w:rFonts w:ascii="Arial" w:hAnsi="Arial" w:cs="Arial"/>
          <w:sz w:val="22"/>
          <w:szCs w:val="22"/>
        </w:rPr>
        <w:t>no ledere l’immagine dell’Azienda</w:t>
      </w:r>
      <w:r w:rsidR="002F5C9C" w:rsidRPr="00863676">
        <w:rPr>
          <w:rFonts w:ascii="Arial" w:hAnsi="Arial" w:cs="Arial"/>
          <w:sz w:val="22"/>
          <w:szCs w:val="22"/>
        </w:rPr>
        <w:t xml:space="preserve">, </w:t>
      </w:r>
      <w:r w:rsidR="00126C1F" w:rsidRPr="00863676">
        <w:rPr>
          <w:rFonts w:ascii="Arial" w:hAnsi="Arial" w:cs="Arial"/>
          <w:sz w:val="22"/>
          <w:szCs w:val="22"/>
        </w:rPr>
        <w:t>l’onorabilità</w:t>
      </w:r>
      <w:r w:rsidR="002F5C9C" w:rsidRPr="00863676">
        <w:rPr>
          <w:rFonts w:ascii="Arial" w:hAnsi="Arial" w:cs="Arial"/>
          <w:sz w:val="22"/>
          <w:szCs w:val="22"/>
        </w:rPr>
        <w:t xml:space="preserve"> dei colleghi, nonché</w:t>
      </w:r>
      <w:r w:rsidR="00267452" w:rsidRPr="00863676">
        <w:rPr>
          <w:rFonts w:ascii="Arial" w:hAnsi="Arial" w:cs="Arial"/>
          <w:sz w:val="22"/>
          <w:szCs w:val="22"/>
        </w:rPr>
        <w:t xml:space="preserve"> la riservatezza o la dignità delle</w:t>
      </w:r>
      <w:r w:rsidR="00583A45" w:rsidRPr="00863676">
        <w:rPr>
          <w:rFonts w:ascii="Arial" w:hAnsi="Arial" w:cs="Arial"/>
          <w:sz w:val="22"/>
          <w:szCs w:val="22"/>
        </w:rPr>
        <w:t xml:space="preserve"> persone</w:t>
      </w:r>
      <w:r w:rsidR="001A1920" w:rsidRPr="00863676">
        <w:rPr>
          <w:rFonts w:ascii="Arial" w:hAnsi="Arial" w:cs="Arial"/>
          <w:sz w:val="22"/>
          <w:szCs w:val="22"/>
        </w:rPr>
        <w:t xml:space="preserve"> </w:t>
      </w:r>
      <w:r w:rsidR="007D31EA" w:rsidRPr="00863676">
        <w:rPr>
          <w:rFonts w:ascii="Arial" w:hAnsi="Arial" w:cs="Arial"/>
          <w:sz w:val="22"/>
          <w:szCs w:val="22"/>
        </w:rPr>
        <w:t>e in particolare dei</w:t>
      </w:r>
      <w:r w:rsidR="001A1920" w:rsidRPr="00863676">
        <w:rPr>
          <w:rFonts w:ascii="Arial" w:hAnsi="Arial" w:cs="Arial"/>
          <w:sz w:val="22"/>
          <w:szCs w:val="22"/>
        </w:rPr>
        <w:t xml:space="preserve"> pazienti</w:t>
      </w:r>
      <w:r w:rsidR="00CA2AB4" w:rsidRPr="00863676">
        <w:rPr>
          <w:rFonts w:ascii="Arial" w:hAnsi="Arial" w:cs="Arial"/>
          <w:sz w:val="22"/>
          <w:szCs w:val="22"/>
        </w:rPr>
        <w:t>;</w:t>
      </w:r>
    </w:p>
    <w:p w:rsidR="00987B85" w:rsidRPr="00863676" w:rsidRDefault="00CA2AB4" w:rsidP="00D82616">
      <w:pPr>
        <w:ind w:left="567" w:hanging="283"/>
        <w:rPr>
          <w:rFonts w:ascii="Arial" w:hAnsi="Arial" w:cs="Arial"/>
          <w:sz w:val="22"/>
          <w:szCs w:val="22"/>
        </w:rPr>
      </w:pPr>
      <w:r w:rsidRPr="00863676">
        <w:rPr>
          <w:rFonts w:ascii="Arial" w:hAnsi="Arial" w:cs="Arial"/>
          <w:sz w:val="22"/>
          <w:szCs w:val="22"/>
        </w:rPr>
        <w:t xml:space="preserve">- </w:t>
      </w:r>
      <w:r w:rsidR="00DE65C8" w:rsidRPr="00863676">
        <w:rPr>
          <w:rFonts w:ascii="Arial" w:hAnsi="Arial" w:cs="Arial"/>
          <w:sz w:val="22"/>
          <w:szCs w:val="22"/>
        </w:rPr>
        <w:t>mantengono</w:t>
      </w:r>
      <w:r w:rsidRPr="00863676">
        <w:rPr>
          <w:rFonts w:ascii="Arial" w:hAnsi="Arial" w:cs="Arial"/>
          <w:sz w:val="22"/>
          <w:szCs w:val="22"/>
        </w:rPr>
        <w:t xml:space="preserve"> la funzionalità ed il decoro degli ambienti, </w:t>
      </w:r>
      <w:r w:rsidR="00DE65C8" w:rsidRPr="00863676">
        <w:rPr>
          <w:rFonts w:ascii="Arial" w:hAnsi="Arial" w:cs="Arial"/>
          <w:sz w:val="22"/>
          <w:szCs w:val="22"/>
        </w:rPr>
        <w:t xml:space="preserve">utilizzano </w:t>
      </w:r>
      <w:r w:rsidRPr="00863676">
        <w:rPr>
          <w:rFonts w:ascii="Arial" w:hAnsi="Arial" w:cs="Arial"/>
          <w:sz w:val="22"/>
          <w:szCs w:val="22"/>
        </w:rPr>
        <w:t>gli oggetti</w:t>
      </w:r>
      <w:r w:rsidR="00DE65C8" w:rsidRPr="00863676">
        <w:rPr>
          <w:rFonts w:ascii="Arial" w:hAnsi="Arial" w:cs="Arial"/>
          <w:sz w:val="22"/>
          <w:szCs w:val="22"/>
        </w:rPr>
        <w:t>, le attrezzature</w:t>
      </w:r>
      <w:r w:rsidRPr="00863676">
        <w:rPr>
          <w:rFonts w:ascii="Arial" w:hAnsi="Arial" w:cs="Arial"/>
          <w:sz w:val="22"/>
          <w:szCs w:val="22"/>
        </w:rPr>
        <w:t xml:space="preserve"> e gli strumenti </w:t>
      </w:r>
      <w:r w:rsidR="00DE65C8" w:rsidRPr="00863676">
        <w:rPr>
          <w:rFonts w:ascii="Arial" w:hAnsi="Arial" w:cs="Arial"/>
          <w:sz w:val="22"/>
          <w:szCs w:val="22"/>
        </w:rPr>
        <w:t>esclusivamente per finalità lavorative, e adottano</w:t>
      </w:r>
      <w:r w:rsidR="00172889" w:rsidRPr="00863676">
        <w:rPr>
          <w:rFonts w:ascii="Arial" w:hAnsi="Arial" w:cs="Arial"/>
          <w:sz w:val="22"/>
          <w:szCs w:val="22"/>
        </w:rPr>
        <w:t xml:space="preserve"> </w:t>
      </w:r>
      <w:r w:rsidR="00DE65C8" w:rsidRPr="00863676">
        <w:rPr>
          <w:rFonts w:ascii="Arial" w:hAnsi="Arial" w:cs="Arial"/>
          <w:sz w:val="22"/>
          <w:szCs w:val="22"/>
        </w:rPr>
        <w:t>comportamenti volti alla riduzione degli sprechi ed al risparmio energetico;</w:t>
      </w:r>
    </w:p>
    <w:p w:rsidR="009305BC" w:rsidRPr="00863676" w:rsidRDefault="00987B85" w:rsidP="00D82616">
      <w:pPr>
        <w:ind w:left="567" w:hanging="283"/>
        <w:rPr>
          <w:rFonts w:ascii="Arial" w:hAnsi="Arial" w:cs="Arial"/>
          <w:sz w:val="22"/>
          <w:szCs w:val="22"/>
        </w:rPr>
      </w:pPr>
      <w:r w:rsidRPr="00863676">
        <w:rPr>
          <w:rFonts w:ascii="Arial" w:hAnsi="Arial" w:cs="Arial"/>
          <w:sz w:val="22"/>
          <w:szCs w:val="22"/>
        </w:rPr>
        <w:t>- utilizzano i mezzi di trasporto dell’Azienda soltanto per lo svolgimento dei compiti d’ufficio e/o delle attività affidate, astenendosi dal trasportare terzi, se non per motivi d’ufficio</w:t>
      </w:r>
      <w:r w:rsidR="00443263" w:rsidRPr="00863676">
        <w:rPr>
          <w:rFonts w:ascii="Arial" w:hAnsi="Arial" w:cs="Arial"/>
          <w:sz w:val="22"/>
          <w:szCs w:val="22"/>
        </w:rPr>
        <w:t>.</w:t>
      </w:r>
    </w:p>
    <w:p w:rsidR="00007217" w:rsidRPr="00863676" w:rsidRDefault="00007217" w:rsidP="00D82616">
      <w:pPr>
        <w:ind w:left="567" w:hanging="283"/>
        <w:rPr>
          <w:rFonts w:ascii="Arial" w:hAnsi="Arial" w:cs="Arial"/>
          <w:sz w:val="22"/>
          <w:szCs w:val="22"/>
        </w:rPr>
      </w:pPr>
      <w:r w:rsidRPr="00863676">
        <w:rPr>
          <w:rFonts w:ascii="Arial" w:hAnsi="Arial" w:cs="Arial"/>
          <w:sz w:val="22"/>
          <w:szCs w:val="22"/>
        </w:rPr>
        <w:t xml:space="preserve">- non </w:t>
      </w:r>
      <w:r w:rsidR="00597024" w:rsidRPr="00863676">
        <w:rPr>
          <w:rFonts w:ascii="Arial" w:hAnsi="Arial" w:cs="Arial"/>
          <w:sz w:val="22"/>
          <w:szCs w:val="22"/>
        </w:rPr>
        <w:t>prestano la propria</w:t>
      </w:r>
      <w:r w:rsidRPr="00863676">
        <w:rPr>
          <w:rFonts w:ascii="Arial" w:hAnsi="Arial" w:cs="Arial"/>
          <w:sz w:val="22"/>
          <w:szCs w:val="22"/>
        </w:rPr>
        <w:t xml:space="preserve"> attività sotto l’effetto di sostanze alcoliche </w:t>
      </w:r>
      <w:r w:rsidR="00597024" w:rsidRPr="00863676">
        <w:rPr>
          <w:rFonts w:ascii="Arial" w:hAnsi="Arial" w:cs="Arial"/>
          <w:sz w:val="22"/>
          <w:szCs w:val="22"/>
        </w:rPr>
        <w:t>e/</w:t>
      </w:r>
      <w:r w:rsidRPr="00863676">
        <w:rPr>
          <w:rFonts w:ascii="Arial" w:hAnsi="Arial" w:cs="Arial"/>
          <w:sz w:val="22"/>
          <w:szCs w:val="22"/>
        </w:rPr>
        <w:t>o stupefa</w:t>
      </w:r>
      <w:r w:rsidR="00597024" w:rsidRPr="00863676">
        <w:rPr>
          <w:rFonts w:ascii="Arial" w:hAnsi="Arial" w:cs="Arial"/>
          <w:sz w:val="22"/>
          <w:szCs w:val="22"/>
        </w:rPr>
        <w:t>centi e/o consumano tali sostanze</w:t>
      </w:r>
      <w:r w:rsidR="00C76F12" w:rsidRPr="00863676">
        <w:rPr>
          <w:rFonts w:ascii="Arial" w:hAnsi="Arial" w:cs="Arial"/>
          <w:sz w:val="22"/>
          <w:szCs w:val="22"/>
        </w:rPr>
        <w:t>;</w:t>
      </w:r>
      <w:r w:rsidR="00597024" w:rsidRPr="00863676">
        <w:rPr>
          <w:rFonts w:ascii="Arial" w:hAnsi="Arial" w:cs="Arial"/>
          <w:sz w:val="22"/>
          <w:szCs w:val="22"/>
        </w:rPr>
        <w:t xml:space="preserve"> nel corso del</w:t>
      </w:r>
      <w:r w:rsidRPr="00863676">
        <w:rPr>
          <w:rFonts w:ascii="Arial" w:hAnsi="Arial" w:cs="Arial"/>
          <w:sz w:val="22"/>
          <w:szCs w:val="22"/>
        </w:rPr>
        <w:t>l</w:t>
      </w:r>
      <w:r w:rsidR="00597024" w:rsidRPr="00863676">
        <w:rPr>
          <w:rFonts w:ascii="Arial" w:hAnsi="Arial" w:cs="Arial"/>
          <w:sz w:val="22"/>
          <w:szCs w:val="22"/>
        </w:rPr>
        <w:t>a</w:t>
      </w:r>
      <w:r w:rsidRPr="00863676">
        <w:rPr>
          <w:rFonts w:ascii="Arial" w:hAnsi="Arial" w:cs="Arial"/>
          <w:sz w:val="22"/>
          <w:szCs w:val="22"/>
        </w:rPr>
        <w:t xml:space="preserve"> prestazione lavorativa.</w:t>
      </w:r>
    </w:p>
    <w:p w:rsidR="00F619B2" w:rsidRDefault="00F619B2" w:rsidP="00863676">
      <w:pPr>
        <w:rPr>
          <w:rFonts w:ascii="Arial" w:hAnsi="Arial" w:cs="Arial"/>
          <w:sz w:val="22"/>
          <w:szCs w:val="22"/>
        </w:rPr>
      </w:pPr>
      <w:r w:rsidRPr="00863676">
        <w:rPr>
          <w:rFonts w:ascii="Arial" w:hAnsi="Arial" w:cs="Arial"/>
          <w:sz w:val="22"/>
          <w:szCs w:val="22"/>
        </w:rPr>
        <w:t>3. I dipendenti rispettano gli obblighi di s</w:t>
      </w:r>
      <w:r w:rsidR="00597024" w:rsidRPr="00863676">
        <w:rPr>
          <w:rFonts w:ascii="Arial" w:hAnsi="Arial" w:cs="Arial"/>
          <w:sz w:val="22"/>
          <w:szCs w:val="22"/>
        </w:rPr>
        <w:t>ervizio con particolare riferime</w:t>
      </w:r>
      <w:r w:rsidRPr="00863676">
        <w:rPr>
          <w:rFonts w:ascii="Arial" w:hAnsi="Arial" w:cs="Arial"/>
          <w:sz w:val="22"/>
          <w:szCs w:val="22"/>
        </w:rPr>
        <w:t>nto all’orario di lavoro, applicando correttamente la regolamentazione aziendale prevista per la rilevazione delle presenze e per l’</w:t>
      </w:r>
      <w:r w:rsidR="00AF2D60" w:rsidRPr="00863676">
        <w:rPr>
          <w:rFonts w:ascii="Arial" w:hAnsi="Arial" w:cs="Arial"/>
          <w:sz w:val="22"/>
          <w:szCs w:val="22"/>
        </w:rPr>
        <w:t>a</w:t>
      </w:r>
      <w:r w:rsidRPr="00863676">
        <w:rPr>
          <w:rFonts w:ascii="Arial" w:hAnsi="Arial" w:cs="Arial"/>
          <w:sz w:val="22"/>
          <w:szCs w:val="22"/>
        </w:rPr>
        <w:t xml:space="preserve">stensione al lavoro. In particolare, all’atto di ingresso o uscita dal servizio, utilizzano il lettore badge più vicino alla propria sede di lavoro, fatte salve le ipotesi previste nelle regolamentazioni aziendali. </w:t>
      </w:r>
    </w:p>
    <w:p w:rsidR="00DC36ED" w:rsidRPr="00863676" w:rsidRDefault="00DC36ED" w:rsidP="00863676">
      <w:pPr>
        <w:rPr>
          <w:rFonts w:ascii="Arial" w:hAnsi="Arial" w:cs="Arial"/>
          <w:sz w:val="22"/>
          <w:szCs w:val="22"/>
        </w:rPr>
      </w:pPr>
    </w:p>
    <w:p w:rsidR="00A53070" w:rsidRPr="00827D1C" w:rsidRDefault="0037494A" w:rsidP="00827D1C">
      <w:pPr>
        <w:pStyle w:val="Titolo2"/>
        <w:ind w:left="709" w:hanging="709"/>
        <w:rPr>
          <w:rFonts w:ascii="Arial" w:hAnsi="Arial" w:cs="Arial"/>
          <w:color w:val="C00000"/>
          <w:sz w:val="22"/>
          <w:szCs w:val="22"/>
        </w:rPr>
      </w:pPr>
      <w:bookmarkStart w:id="20" w:name="_Ref494272871"/>
      <w:bookmarkStart w:id="21" w:name="_Toc513820439"/>
      <w:r w:rsidRPr="00827D1C">
        <w:rPr>
          <w:rFonts w:ascii="Arial" w:hAnsi="Arial" w:cs="Arial"/>
          <w:color w:val="C00000"/>
          <w:sz w:val="22"/>
          <w:szCs w:val="22"/>
        </w:rPr>
        <w:lastRenderedPageBreak/>
        <w:t>Art.1</w:t>
      </w:r>
      <w:r w:rsidR="00443263" w:rsidRPr="00827D1C">
        <w:rPr>
          <w:rFonts w:ascii="Arial" w:hAnsi="Arial" w:cs="Arial"/>
          <w:color w:val="C00000"/>
          <w:sz w:val="22"/>
          <w:szCs w:val="22"/>
        </w:rPr>
        <w:t>1</w:t>
      </w:r>
      <w:r w:rsidRPr="00827D1C">
        <w:rPr>
          <w:rFonts w:ascii="Arial" w:hAnsi="Arial" w:cs="Arial"/>
          <w:color w:val="C00000"/>
          <w:sz w:val="22"/>
          <w:szCs w:val="22"/>
        </w:rPr>
        <w:t xml:space="preserve"> </w:t>
      </w:r>
      <w:r w:rsidR="00A53070" w:rsidRPr="00827D1C">
        <w:rPr>
          <w:rFonts w:ascii="Arial" w:hAnsi="Arial" w:cs="Arial"/>
          <w:color w:val="C00000"/>
          <w:sz w:val="22"/>
          <w:szCs w:val="22"/>
        </w:rPr>
        <w:t>Comportamento nei rapporti con il pubblico e con i mezzi di informazione</w:t>
      </w:r>
      <w:bookmarkEnd w:id="20"/>
      <w:bookmarkEnd w:id="21"/>
      <w:r w:rsidR="00A53070" w:rsidRPr="00827D1C">
        <w:rPr>
          <w:rFonts w:ascii="Arial" w:hAnsi="Arial" w:cs="Arial"/>
          <w:color w:val="C00000"/>
          <w:sz w:val="22"/>
          <w:szCs w:val="22"/>
        </w:rPr>
        <w:t xml:space="preserve"> </w:t>
      </w:r>
    </w:p>
    <w:p w:rsidR="0076364E" w:rsidRPr="00863676" w:rsidRDefault="0076364E" w:rsidP="00863676">
      <w:pPr>
        <w:rPr>
          <w:rFonts w:ascii="Arial" w:hAnsi="Arial" w:cs="Arial"/>
          <w:sz w:val="22"/>
          <w:szCs w:val="22"/>
        </w:rPr>
      </w:pPr>
      <w:r w:rsidRPr="00863676">
        <w:rPr>
          <w:rFonts w:ascii="Arial" w:hAnsi="Arial" w:cs="Arial"/>
          <w:sz w:val="22"/>
          <w:szCs w:val="22"/>
        </w:rPr>
        <w:t xml:space="preserve">1.Il destinatario del Codice si fa riconoscere attraverso l’esposizione, in modo visibile, del cartellino di riconoscimento o altro supporto identificativo secondo i regolamenti vigenti. </w:t>
      </w:r>
      <w:r w:rsidR="00C840CA" w:rsidRPr="00863676">
        <w:rPr>
          <w:rFonts w:ascii="Arial" w:hAnsi="Arial" w:cs="Arial"/>
          <w:sz w:val="22"/>
          <w:szCs w:val="22"/>
        </w:rPr>
        <w:t>Negli ambienti di lavoro u</w:t>
      </w:r>
      <w:r w:rsidRPr="00863676">
        <w:rPr>
          <w:rFonts w:ascii="Arial" w:hAnsi="Arial" w:cs="Arial"/>
          <w:sz w:val="22"/>
          <w:szCs w:val="22"/>
        </w:rPr>
        <w:t xml:space="preserve">tilizza le divise di servizio in modo da garantirne l’igiene, la sicurezza e il decoro nel rispetto della dignità professionale e dell’immagine dell’Azienda. </w:t>
      </w:r>
    </w:p>
    <w:p w:rsidR="00AB21FF" w:rsidRPr="00863676" w:rsidRDefault="00A53070" w:rsidP="00863676">
      <w:pPr>
        <w:rPr>
          <w:rFonts w:ascii="Arial" w:hAnsi="Arial" w:cs="Arial"/>
          <w:sz w:val="22"/>
          <w:szCs w:val="22"/>
        </w:rPr>
      </w:pPr>
      <w:r w:rsidRPr="00863676">
        <w:rPr>
          <w:rFonts w:ascii="Arial" w:hAnsi="Arial" w:cs="Arial"/>
          <w:sz w:val="22"/>
          <w:szCs w:val="22"/>
        </w:rPr>
        <w:t>2</w:t>
      </w:r>
      <w:r w:rsidR="00AB21FF" w:rsidRPr="00863676">
        <w:rPr>
          <w:rFonts w:ascii="Arial" w:hAnsi="Arial" w:cs="Arial"/>
          <w:sz w:val="22"/>
          <w:szCs w:val="22"/>
        </w:rPr>
        <w:t xml:space="preserve">. </w:t>
      </w:r>
      <w:r w:rsidR="00306D73" w:rsidRPr="00863676">
        <w:rPr>
          <w:rFonts w:ascii="Arial" w:hAnsi="Arial" w:cs="Arial"/>
          <w:sz w:val="22"/>
          <w:szCs w:val="22"/>
        </w:rPr>
        <w:t>N</w:t>
      </w:r>
      <w:r w:rsidRPr="00863676">
        <w:rPr>
          <w:rFonts w:ascii="Arial" w:hAnsi="Arial" w:cs="Arial"/>
          <w:sz w:val="22"/>
          <w:szCs w:val="22"/>
        </w:rPr>
        <w:t>el rispondere alla corrispondenza, a chiamate telefoniche</w:t>
      </w:r>
      <w:r w:rsidR="00C840CA" w:rsidRPr="00863676">
        <w:rPr>
          <w:rFonts w:ascii="Arial" w:hAnsi="Arial" w:cs="Arial"/>
          <w:sz w:val="22"/>
          <w:szCs w:val="22"/>
        </w:rPr>
        <w:t xml:space="preserve">, </w:t>
      </w:r>
      <w:r w:rsidRPr="00863676">
        <w:rPr>
          <w:rFonts w:ascii="Arial" w:hAnsi="Arial" w:cs="Arial"/>
          <w:sz w:val="22"/>
          <w:szCs w:val="22"/>
        </w:rPr>
        <w:t xml:space="preserve">ai messaggi </w:t>
      </w:r>
      <w:r w:rsidR="00C840CA" w:rsidRPr="00863676">
        <w:rPr>
          <w:rFonts w:ascii="Arial" w:hAnsi="Arial" w:cs="Arial"/>
          <w:sz w:val="22"/>
          <w:szCs w:val="22"/>
        </w:rPr>
        <w:t>di posta elettronica</w:t>
      </w:r>
      <w:r w:rsidRPr="00863676">
        <w:rPr>
          <w:rFonts w:ascii="Arial" w:hAnsi="Arial" w:cs="Arial"/>
          <w:sz w:val="22"/>
          <w:szCs w:val="22"/>
        </w:rPr>
        <w:t xml:space="preserve"> </w:t>
      </w:r>
      <w:r w:rsidR="00D72EBB" w:rsidRPr="00863676">
        <w:rPr>
          <w:rFonts w:ascii="Arial" w:hAnsi="Arial" w:cs="Arial"/>
          <w:sz w:val="22"/>
          <w:szCs w:val="22"/>
        </w:rPr>
        <w:t xml:space="preserve">e ad ogni altra forma di messaggistica digitale, </w:t>
      </w:r>
      <w:r w:rsidR="00A46D35" w:rsidRPr="00863676">
        <w:rPr>
          <w:rFonts w:ascii="Arial" w:hAnsi="Arial" w:cs="Arial"/>
          <w:sz w:val="22"/>
          <w:szCs w:val="22"/>
        </w:rPr>
        <w:t xml:space="preserve">il destinatario </w:t>
      </w:r>
      <w:r w:rsidRPr="00863676">
        <w:rPr>
          <w:rFonts w:ascii="Arial" w:hAnsi="Arial" w:cs="Arial"/>
          <w:sz w:val="22"/>
          <w:szCs w:val="22"/>
        </w:rPr>
        <w:t xml:space="preserve">opera nella maniera più completa e accurata possibile, </w:t>
      </w:r>
      <w:r w:rsidR="0076364E" w:rsidRPr="00863676">
        <w:rPr>
          <w:rFonts w:ascii="Arial" w:hAnsi="Arial" w:cs="Arial"/>
          <w:sz w:val="22"/>
          <w:szCs w:val="22"/>
        </w:rPr>
        <w:t>favo</w:t>
      </w:r>
      <w:r w:rsidR="00C840CA" w:rsidRPr="00863676">
        <w:rPr>
          <w:rFonts w:ascii="Arial" w:hAnsi="Arial" w:cs="Arial"/>
          <w:sz w:val="22"/>
          <w:szCs w:val="22"/>
        </w:rPr>
        <w:t>rendo la propria identificazione e</w:t>
      </w:r>
      <w:r w:rsidR="0076364E" w:rsidRPr="00863676">
        <w:rPr>
          <w:rFonts w:ascii="Arial" w:hAnsi="Arial" w:cs="Arial"/>
          <w:sz w:val="22"/>
          <w:szCs w:val="22"/>
        </w:rPr>
        <w:t xml:space="preserve"> </w:t>
      </w:r>
      <w:r w:rsidRPr="00863676">
        <w:rPr>
          <w:rFonts w:ascii="Arial" w:hAnsi="Arial" w:cs="Arial"/>
          <w:sz w:val="22"/>
          <w:szCs w:val="22"/>
        </w:rPr>
        <w:t xml:space="preserve">indirizzando l’interessato ad altro </w:t>
      </w:r>
      <w:r w:rsidR="004D0996" w:rsidRPr="00863676">
        <w:rPr>
          <w:rFonts w:ascii="Arial" w:hAnsi="Arial" w:cs="Arial"/>
          <w:sz w:val="22"/>
          <w:szCs w:val="22"/>
        </w:rPr>
        <w:t xml:space="preserve">servizio o </w:t>
      </w:r>
      <w:r w:rsidRPr="00863676">
        <w:rPr>
          <w:rFonts w:ascii="Arial" w:hAnsi="Arial" w:cs="Arial"/>
          <w:sz w:val="22"/>
          <w:szCs w:val="22"/>
        </w:rPr>
        <w:t>ufficio,</w:t>
      </w:r>
      <w:r w:rsidR="00D72EBB" w:rsidRPr="00863676">
        <w:rPr>
          <w:rFonts w:ascii="Arial" w:hAnsi="Arial" w:cs="Arial"/>
          <w:sz w:val="22"/>
          <w:szCs w:val="22"/>
        </w:rPr>
        <w:t xml:space="preserve"> </w:t>
      </w:r>
      <w:r w:rsidRPr="00863676">
        <w:rPr>
          <w:rFonts w:ascii="Arial" w:hAnsi="Arial" w:cs="Arial"/>
          <w:sz w:val="22"/>
          <w:szCs w:val="22"/>
        </w:rPr>
        <w:t>qualora non competente per materia. Fatte salve le norme sul segreto d’ufficio, fornisce le spiegazioni che gli siano richieste in ordine al co</w:t>
      </w:r>
      <w:r w:rsidR="0096779B" w:rsidRPr="00863676">
        <w:rPr>
          <w:rFonts w:ascii="Arial" w:hAnsi="Arial" w:cs="Arial"/>
          <w:sz w:val="22"/>
          <w:szCs w:val="22"/>
        </w:rPr>
        <w:t xml:space="preserve">mportamento proprio e di altri </w:t>
      </w:r>
      <w:r w:rsidR="00A46D35" w:rsidRPr="00863676">
        <w:rPr>
          <w:rFonts w:ascii="Arial" w:hAnsi="Arial" w:cs="Arial"/>
          <w:sz w:val="22"/>
          <w:szCs w:val="22"/>
        </w:rPr>
        <w:t>colleghi</w:t>
      </w:r>
      <w:r w:rsidR="00E43D13" w:rsidRPr="00863676">
        <w:rPr>
          <w:rFonts w:ascii="Arial" w:hAnsi="Arial" w:cs="Arial"/>
          <w:sz w:val="22"/>
          <w:szCs w:val="22"/>
        </w:rPr>
        <w:t xml:space="preserve"> dei quali ha la responsabilità o il coordinamento</w:t>
      </w:r>
      <w:r w:rsidRPr="00863676">
        <w:rPr>
          <w:rFonts w:ascii="Arial" w:hAnsi="Arial" w:cs="Arial"/>
          <w:sz w:val="22"/>
          <w:szCs w:val="22"/>
        </w:rPr>
        <w:t xml:space="preserve">. Nelle </w:t>
      </w:r>
      <w:r w:rsidR="00306D73" w:rsidRPr="00863676">
        <w:rPr>
          <w:rFonts w:ascii="Arial" w:hAnsi="Arial" w:cs="Arial"/>
          <w:sz w:val="22"/>
          <w:szCs w:val="22"/>
        </w:rPr>
        <w:t>attività da svolgere</w:t>
      </w:r>
      <w:r w:rsidRPr="00863676">
        <w:rPr>
          <w:rFonts w:ascii="Arial" w:hAnsi="Arial" w:cs="Arial"/>
          <w:sz w:val="22"/>
          <w:szCs w:val="22"/>
        </w:rPr>
        <w:t xml:space="preserve"> e nella trattazione delle pratiche rispetta, salvo diverse esigenze di servizio o diverso ordine di priorità stabilito dall’Azienda, l’ordine cronologico e non rifiuta prestazioni a cui sia tenuto</w:t>
      </w:r>
      <w:r w:rsidR="00E43D13" w:rsidRPr="00863676">
        <w:rPr>
          <w:rFonts w:ascii="Arial" w:hAnsi="Arial" w:cs="Arial"/>
          <w:sz w:val="22"/>
          <w:szCs w:val="22"/>
        </w:rPr>
        <w:t xml:space="preserve"> con motivazioni generiche. R</w:t>
      </w:r>
      <w:r w:rsidRPr="00863676">
        <w:rPr>
          <w:rFonts w:ascii="Arial" w:hAnsi="Arial" w:cs="Arial"/>
          <w:sz w:val="22"/>
          <w:szCs w:val="22"/>
        </w:rPr>
        <w:t xml:space="preserve">ispetta gli appuntamenti con i cittadini e risponde </w:t>
      </w:r>
      <w:r w:rsidR="00C840CA" w:rsidRPr="00863676">
        <w:rPr>
          <w:rFonts w:ascii="Arial" w:hAnsi="Arial" w:cs="Arial"/>
          <w:sz w:val="22"/>
          <w:szCs w:val="22"/>
        </w:rPr>
        <w:t>in modo tempestivo</w:t>
      </w:r>
      <w:r w:rsidR="00D72EBB" w:rsidRPr="00863676">
        <w:rPr>
          <w:rFonts w:ascii="Arial" w:hAnsi="Arial" w:cs="Arial"/>
          <w:sz w:val="22"/>
          <w:szCs w:val="22"/>
        </w:rPr>
        <w:t xml:space="preserve"> </w:t>
      </w:r>
      <w:r w:rsidRPr="00863676">
        <w:rPr>
          <w:rFonts w:ascii="Arial" w:hAnsi="Arial" w:cs="Arial"/>
          <w:sz w:val="22"/>
          <w:szCs w:val="22"/>
        </w:rPr>
        <w:t xml:space="preserve">ai loro </w:t>
      </w:r>
      <w:r w:rsidR="0064699D" w:rsidRPr="00863676">
        <w:rPr>
          <w:rFonts w:ascii="Arial" w:hAnsi="Arial" w:cs="Arial"/>
          <w:sz w:val="22"/>
          <w:szCs w:val="22"/>
        </w:rPr>
        <w:t>reclami</w:t>
      </w:r>
      <w:r w:rsidR="00AB21FF" w:rsidRPr="00863676">
        <w:rPr>
          <w:rFonts w:ascii="Arial" w:hAnsi="Arial" w:cs="Arial"/>
          <w:sz w:val="22"/>
          <w:szCs w:val="22"/>
        </w:rPr>
        <w:t>.</w:t>
      </w:r>
    </w:p>
    <w:p w:rsidR="00AB21FF" w:rsidRPr="00863676" w:rsidRDefault="00A53070" w:rsidP="00863676">
      <w:pPr>
        <w:rPr>
          <w:rFonts w:ascii="Arial" w:hAnsi="Arial" w:cs="Arial"/>
          <w:color w:val="00B0F0"/>
          <w:sz w:val="22"/>
          <w:szCs w:val="22"/>
        </w:rPr>
      </w:pPr>
      <w:r w:rsidRPr="00863676">
        <w:rPr>
          <w:rFonts w:ascii="Arial" w:hAnsi="Arial" w:cs="Arial"/>
          <w:sz w:val="22"/>
          <w:szCs w:val="22"/>
        </w:rPr>
        <w:t>3.</w:t>
      </w:r>
      <w:r w:rsidR="0064699D" w:rsidRPr="00863676">
        <w:rPr>
          <w:rFonts w:ascii="Arial" w:hAnsi="Arial" w:cs="Arial"/>
          <w:sz w:val="22"/>
          <w:szCs w:val="22"/>
        </w:rPr>
        <w:t xml:space="preserve"> </w:t>
      </w:r>
      <w:r w:rsidRPr="00863676">
        <w:rPr>
          <w:rFonts w:ascii="Arial" w:hAnsi="Arial" w:cs="Arial"/>
          <w:sz w:val="22"/>
          <w:szCs w:val="22"/>
        </w:rPr>
        <w:t>Salvo il diritto di esprimere valutazioni e diffondere informazioni a tu</w:t>
      </w:r>
      <w:r w:rsidR="0096779B" w:rsidRPr="00863676">
        <w:rPr>
          <w:rFonts w:ascii="Arial" w:hAnsi="Arial" w:cs="Arial"/>
          <w:sz w:val="22"/>
          <w:szCs w:val="22"/>
        </w:rPr>
        <w:t xml:space="preserve">tela dei diritti sindacali, il </w:t>
      </w:r>
      <w:r w:rsidR="00A46D35" w:rsidRPr="00863676">
        <w:rPr>
          <w:rFonts w:ascii="Arial" w:hAnsi="Arial" w:cs="Arial"/>
          <w:sz w:val="22"/>
          <w:szCs w:val="22"/>
        </w:rPr>
        <w:t>d</w:t>
      </w:r>
      <w:r w:rsidR="004078CE" w:rsidRPr="00863676">
        <w:rPr>
          <w:rFonts w:ascii="Arial" w:hAnsi="Arial" w:cs="Arial"/>
          <w:sz w:val="22"/>
          <w:szCs w:val="22"/>
        </w:rPr>
        <w:t>estinatari</w:t>
      </w:r>
      <w:r w:rsidRPr="00863676">
        <w:rPr>
          <w:rFonts w:ascii="Arial" w:hAnsi="Arial" w:cs="Arial"/>
          <w:sz w:val="22"/>
          <w:szCs w:val="22"/>
        </w:rPr>
        <w:t>o si astiene da dichiarazioni pubbliche offensive nei confronti dell’Azienda o lesive del</w:t>
      </w:r>
      <w:r w:rsidR="0064699D" w:rsidRPr="00863676">
        <w:rPr>
          <w:rFonts w:ascii="Arial" w:hAnsi="Arial" w:cs="Arial"/>
          <w:sz w:val="22"/>
          <w:szCs w:val="22"/>
        </w:rPr>
        <w:t>l’immagine</w:t>
      </w:r>
      <w:r w:rsidRPr="00863676">
        <w:rPr>
          <w:rFonts w:ascii="Arial" w:hAnsi="Arial" w:cs="Arial"/>
          <w:sz w:val="22"/>
          <w:szCs w:val="22"/>
        </w:rPr>
        <w:t xml:space="preserve"> della stessa</w:t>
      </w:r>
      <w:r w:rsidR="00D72EBB" w:rsidRPr="00863676">
        <w:rPr>
          <w:rFonts w:ascii="Arial" w:hAnsi="Arial" w:cs="Arial"/>
          <w:sz w:val="22"/>
          <w:szCs w:val="22"/>
        </w:rPr>
        <w:t xml:space="preserve"> e dei </w:t>
      </w:r>
      <w:r w:rsidR="00C840CA" w:rsidRPr="00863676">
        <w:rPr>
          <w:rFonts w:ascii="Arial" w:hAnsi="Arial" w:cs="Arial"/>
          <w:sz w:val="22"/>
          <w:szCs w:val="22"/>
        </w:rPr>
        <w:t>colleghi.</w:t>
      </w:r>
    </w:p>
    <w:p w:rsidR="0037494A" w:rsidRPr="00863676" w:rsidRDefault="00A53070" w:rsidP="00863676">
      <w:pPr>
        <w:rPr>
          <w:rFonts w:ascii="Arial" w:hAnsi="Arial" w:cs="Arial"/>
          <w:sz w:val="22"/>
          <w:szCs w:val="22"/>
        </w:rPr>
      </w:pPr>
      <w:r w:rsidRPr="00863676">
        <w:rPr>
          <w:rFonts w:ascii="Arial" w:hAnsi="Arial" w:cs="Arial"/>
          <w:sz w:val="22"/>
          <w:szCs w:val="22"/>
        </w:rPr>
        <w:t xml:space="preserve">4. Il </w:t>
      </w:r>
      <w:r w:rsidR="00E43D13" w:rsidRPr="00863676">
        <w:rPr>
          <w:rFonts w:ascii="Arial" w:hAnsi="Arial" w:cs="Arial"/>
          <w:sz w:val="22"/>
          <w:szCs w:val="22"/>
        </w:rPr>
        <w:t>d</w:t>
      </w:r>
      <w:r w:rsidR="004078CE" w:rsidRPr="00863676">
        <w:rPr>
          <w:rFonts w:ascii="Arial" w:hAnsi="Arial" w:cs="Arial"/>
          <w:sz w:val="22"/>
          <w:szCs w:val="22"/>
        </w:rPr>
        <w:t>estinatari</w:t>
      </w:r>
      <w:r w:rsidRPr="00863676">
        <w:rPr>
          <w:rFonts w:ascii="Arial" w:hAnsi="Arial" w:cs="Arial"/>
          <w:sz w:val="22"/>
          <w:szCs w:val="22"/>
        </w:rPr>
        <w:t xml:space="preserve">o </w:t>
      </w:r>
      <w:r w:rsidR="00E43D13" w:rsidRPr="00863676">
        <w:rPr>
          <w:rFonts w:ascii="Arial" w:hAnsi="Arial" w:cs="Arial"/>
          <w:sz w:val="22"/>
          <w:szCs w:val="22"/>
        </w:rPr>
        <w:t xml:space="preserve">rispetta </w:t>
      </w:r>
      <w:r w:rsidRPr="00863676">
        <w:rPr>
          <w:rFonts w:ascii="Arial" w:hAnsi="Arial" w:cs="Arial"/>
          <w:sz w:val="22"/>
          <w:szCs w:val="22"/>
        </w:rPr>
        <w:t>gli standard di qualità e di quantità fissati dall’Azienda anche nella</w:t>
      </w:r>
      <w:r w:rsidR="00E43D13" w:rsidRPr="00863676">
        <w:rPr>
          <w:rFonts w:ascii="Arial" w:hAnsi="Arial" w:cs="Arial"/>
          <w:sz w:val="22"/>
          <w:szCs w:val="22"/>
        </w:rPr>
        <w:t xml:space="preserve"> Carta dei Servizi;</w:t>
      </w:r>
      <w:r w:rsidR="0096779B" w:rsidRPr="00863676">
        <w:rPr>
          <w:rFonts w:ascii="Arial" w:hAnsi="Arial" w:cs="Arial"/>
          <w:sz w:val="22"/>
          <w:szCs w:val="22"/>
        </w:rPr>
        <w:t xml:space="preserve"> </w:t>
      </w:r>
      <w:r w:rsidRPr="00863676">
        <w:rPr>
          <w:rFonts w:ascii="Arial" w:hAnsi="Arial" w:cs="Arial"/>
          <w:sz w:val="22"/>
          <w:szCs w:val="22"/>
        </w:rPr>
        <w:t>opera al fine di assicurare la continuità del servizio</w:t>
      </w:r>
      <w:r w:rsidR="009A321F" w:rsidRPr="00863676">
        <w:rPr>
          <w:rFonts w:ascii="Arial" w:hAnsi="Arial" w:cs="Arial"/>
          <w:strike/>
          <w:sz w:val="22"/>
          <w:szCs w:val="22"/>
        </w:rPr>
        <w:t xml:space="preserve"> </w:t>
      </w:r>
      <w:r w:rsidRPr="00863676">
        <w:rPr>
          <w:rFonts w:ascii="Arial" w:hAnsi="Arial" w:cs="Arial"/>
          <w:sz w:val="22"/>
          <w:szCs w:val="22"/>
        </w:rPr>
        <w:t>e di fornire informazioni sulle modalità di prestazione de</w:t>
      </w:r>
      <w:r w:rsidR="00A75E27" w:rsidRPr="00863676">
        <w:rPr>
          <w:rFonts w:ascii="Arial" w:hAnsi="Arial" w:cs="Arial"/>
          <w:sz w:val="22"/>
          <w:szCs w:val="22"/>
        </w:rPr>
        <w:t>i servizi</w:t>
      </w:r>
      <w:r w:rsidRPr="00863676">
        <w:rPr>
          <w:rFonts w:ascii="Arial" w:hAnsi="Arial" w:cs="Arial"/>
          <w:sz w:val="22"/>
          <w:szCs w:val="22"/>
        </w:rPr>
        <w:t xml:space="preserve"> e sui livelli di qualità.</w:t>
      </w:r>
    </w:p>
    <w:p w:rsidR="004D5F4D" w:rsidRPr="00863676" w:rsidRDefault="00C70D80" w:rsidP="00863676">
      <w:pPr>
        <w:rPr>
          <w:rFonts w:ascii="Arial" w:hAnsi="Arial" w:cs="Arial"/>
          <w:sz w:val="22"/>
          <w:szCs w:val="22"/>
        </w:rPr>
      </w:pPr>
      <w:r w:rsidRPr="00863676">
        <w:rPr>
          <w:rFonts w:ascii="Arial" w:hAnsi="Arial" w:cs="Arial"/>
          <w:sz w:val="22"/>
          <w:szCs w:val="22"/>
        </w:rPr>
        <w:lastRenderedPageBreak/>
        <w:t xml:space="preserve">5. I rapporti con gli organi di informazione (stampa, televisione, radio, ecc.) spettano alla Direzione aziendale che si avvale degli uffici competenti, nel rispetto della politica di comunicazione </w:t>
      </w:r>
      <w:r w:rsidR="00D72EBB" w:rsidRPr="00863676">
        <w:rPr>
          <w:rFonts w:ascii="Arial" w:hAnsi="Arial" w:cs="Arial"/>
          <w:sz w:val="22"/>
          <w:szCs w:val="22"/>
        </w:rPr>
        <w:t xml:space="preserve">eventualmente </w:t>
      </w:r>
      <w:r w:rsidRPr="00863676">
        <w:rPr>
          <w:rFonts w:ascii="Arial" w:hAnsi="Arial" w:cs="Arial"/>
          <w:sz w:val="22"/>
          <w:szCs w:val="22"/>
        </w:rPr>
        <w:t>definita nei regolamenti dall’Azienda.</w:t>
      </w:r>
      <w:r w:rsidR="00443263" w:rsidRPr="00863676">
        <w:rPr>
          <w:rFonts w:ascii="Arial" w:hAnsi="Arial" w:cs="Arial"/>
          <w:sz w:val="22"/>
          <w:szCs w:val="22"/>
        </w:rPr>
        <w:t xml:space="preserve"> </w:t>
      </w:r>
      <w:r w:rsidR="0017033D" w:rsidRPr="00863676">
        <w:rPr>
          <w:rFonts w:ascii="Arial" w:hAnsi="Arial" w:cs="Arial"/>
          <w:sz w:val="22"/>
          <w:szCs w:val="22"/>
        </w:rPr>
        <w:t xml:space="preserve">Nel </w:t>
      </w:r>
      <w:r w:rsidR="00521FFA" w:rsidRPr="00863676">
        <w:rPr>
          <w:rFonts w:ascii="Arial" w:hAnsi="Arial" w:cs="Arial"/>
          <w:sz w:val="22"/>
          <w:szCs w:val="22"/>
        </w:rPr>
        <w:t xml:space="preserve">caso di eventuali contatti diretti </w:t>
      </w:r>
      <w:r w:rsidR="00C72FF8" w:rsidRPr="00863676">
        <w:rPr>
          <w:rFonts w:ascii="Arial" w:hAnsi="Arial" w:cs="Arial"/>
          <w:sz w:val="22"/>
          <w:szCs w:val="22"/>
        </w:rPr>
        <w:t>da parte de</w:t>
      </w:r>
      <w:r w:rsidR="00521FFA" w:rsidRPr="00863676">
        <w:rPr>
          <w:rFonts w:ascii="Arial" w:hAnsi="Arial" w:cs="Arial"/>
          <w:sz w:val="22"/>
          <w:szCs w:val="22"/>
        </w:rPr>
        <w:t>gli organi di informazione</w:t>
      </w:r>
      <w:r w:rsidR="0096779B" w:rsidRPr="00863676">
        <w:rPr>
          <w:rFonts w:ascii="Arial" w:hAnsi="Arial" w:cs="Arial"/>
          <w:sz w:val="22"/>
          <w:szCs w:val="22"/>
        </w:rPr>
        <w:t xml:space="preserve"> con i singoli </w:t>
      </w:r>
      <w:r w:rsidR="006516C0" w:rsidRPr="00863676">
        <w:rPr>
          <w:rFonts w:ascii="Arial" w:hAnsi="Arial" w:cs="Arial"/>
          <w:sz w:val="22"/>
          <w:szCs w:val="22"/>
        </w:rPr>
        <w:t>destinatari</w:t>
      </w:r>
      <w:r w:rsidR="00A75E27" w:rsidRPr="00863676">
        <w:rPr>
          <w:rFonts w:ascii="Arial" w:hAnsi="Arial" w:cs="Arial"/>
          <w:sz w:val="22"/>
          <w:szCs w:val="22"/>
        </w:rPr>
        <w:t xml:space="preserve"> </w:t>
      </w:r>
      <w:r w:rsidR="00C72FF8" w:rsidRPr="00863676">
        <w:rPr>
          <w:rFonts w:ascii="Arial" w:hAnsi="Arial" w:cs="Arial"/>
          <w:sz w:val="22"/>
          <w:szCs w:val="22"/>
        </w:rPr>
        <w:t>in relazione alla attività aziendale</w:t>
      </w:r>
      <w:r w:rsidR="0017033D" w:rsidRPr="00863676">
        <w:rPr>
          <w:rFonts w:ascii="Arial" w:hAnsi="Arial" w:cs="Arial"/>
          <w:sz w:val="22"/>
          <w:szCs w:val="22"/>
        </w:rPr>
        <w:t xml:space="preserve">, </w:t>
      </w:r>
      <w:r w:rsidR="00C72FF8" w:rsidRPr="00863676">
        <w:rPr>
          <w:rFonts w:ascii="Arial" w:hAnsi="Arial" w:cs="Arial"/>
          <w:sz w:val="22"/>
          <w:szCs w:val="22"/>
        </w:rPr>
        <w:t>gli stessi</w:t>
      </w:r>
      <w:r w:rsidR="009B05A3" w:rsidRPr="00863676">
        <w:rPr>
          <w:rFonts w:ascii="Arial" w:hAnsi="Arial" w:cs="Arial"/>
          <w:sz w:val="22"/>
          <w:szCs w:val="22"/>
        </w:rPr>
        <w:t xml:space="preserve"> informano preventivamente gli uffici competenti</w:t>
      </w:r>
      <w:r w:rsidR="00C72FF8" w:rsidRPr="00863676">
        <w:rPr>
          <w:rFonts w:ascii="Arial" w:hAnsi="Arial" w:cs="Arial"/>
          <w:sz w:val="22"/>
          <w:szCs w:val="22"/>
        </w:rPr>
        <w:t xml:space="preserve"> secondo le disposizioni aziendali</w:t>
      </w:r>
      <w:r w:rsidR="009B05A3" w:rsidRPr="00863676">
        <w:rPr>
          <w:rFonts w:ascii="Arial" w:hAnsi="Arial" w:cs="Arial"/>
          <w:sz w:val="22"/>
          <w:szCs w:val="22"/>
        </w:rPr>
        <w:t>.</w:t>
      </w:r>
    </w:p>
    <w:p w:rsidR="00760ECA" w:rsidRPr="00863676" w:rsidRDefault="00C72FF8" w:rsidP="00863676">
      <w:pPr>
        <w:rPr>
          <w:rFonts w:ascii="Arial" w:hAnsi="Arial" w:cs="Arial"/>
          <w:sz w:val="22"/>
          <w:szCs w:val="22"/>
        </w:rPr>
      </w:pPr>
      <w:r w:rsidRPr="00863676">
        <w:rPr>
          <w:rFonts w:ascii="Arial" w:hAnsi="Arial" w:cs="Arial"/>
          <w:sz w:val="22"/>
          <w:szCs w:val="22"/>
        </w:rPr>
        <w:t>6</w:t>
      </w:r>
      <w:r w:rsidR="00760ECA" w:rsidRPr="00863676">
        <w:rPr>
          <w:rFonts w:ascii="Arial" w:hAnsi="Arial" w:cs="Arial"/>
          <w:sz w:val="22"/>
          <w:szCs w:val="22"/>
        </w:rPr>
        <w:t>. Nei rapporti con gli organi di informazion</w:t>
      </w:r>
      <w:r w:rsidR="005E7E3A" w:rsidRPr="00863676">
        <w:rPr>
          <w:rFonts w:ascii="Arial" w:hAnsi="Arial" w:cs="Arial"/>
          <w:sz w:val="22"/>
          <w:szCs w:val="22"/>
        </w:rPr>
        <w:t>e</w:t>
      </w:r>
      <w:r w:rsidR="00760ECA" w:rsidRPr="00863676">
        <w:rPr>
          <w:rFonts w:ascii="Arial" w:hAnsi="Arial" w:cs="Arial"/>
          <w:sz w:val="22"/>
          <w:szCs w:val="22"/>
        </w:rPr>
        <w:t xml:space="preserve">, particolare attenzione deve essere posta </w:t>
      </w:r>
      <w:r w:rsidR="00F85687" w:rsidRPr="00863676">
        <w:rPr>
          <w:rFonts w:ascii="Arial" w:hAnsi="Arial" w:cs="Arial"/>
          <w:sz w:val="22"/>
          <w:szCs w:val="22"/>
        </w:rPr>
        <w:t>alla tutela della</w:t>
      </w:r>
      <w:r w:rsidR="00760ECA" w:rsidRPr="00863676">
        <w:rPr>
          <w:rFonts w:ascii="Arial" w:hAnsi="Arial" w:cs="Arial"/>
          <w:sz w:val="22"/>
          <w:szCs w:val="22"/>
        </w:rPr>
        <w:t xml:space="preserve"> riservatezza e della dignità delle persone </w:t>
      </w:r>
      <w:r w:rsidR="00A75E27" w:rsidRPr="00863676">
        <w:rPr>
          <w:rFonts w:ascii="Arial" w:hAnsi="Arial" w:cs="Arial"/>
          <w:sz w:val="22"/>
          <w:szCs w:val="22"/>
        </w:rPr>
        <w:t xml:space="preserve">e </w:t>
      </w:r>
      <w:r w:rsidR="009A321F" w:rsidRPr="00863676">
        <w:rPr>
          <w:rFonts w:ascii="Arial" w:hAnsi="Arial" w:cs="Arial"/>
          <w:sz w:val="22"/>
          <w:szCs w:val="22"/>
        </w:rPr>
        <w:t>a</w:t>
      </w:r>
      <w:r w:rsidR="00760ECA" w:rsidRPr="00863676">
        <w:rPr>
          <w:rFonts w:ascii="Arial" w:hAnsi="Arial" w:cs="Arial"/>
          <w:sz w:val="22"/>
          <w:szCs w:val="22"/>
        </w:rPr>
        <w:t>l diritto all</w:t>
      </w:r>
      <w:r w:rsidR="00C840CA" w:rsidRPr="00863676">
        <w:rPr>
          <w:rFonts w:ascii="Arial" w:hAnsi="Arial" w:cs="Arial"/>
          <w:sz w:val="22"/>
          <w:szCs w:val="22"/>
        </w:rPr>
        <w:t>a protezione dei dati personali e dei dati relativi alla salute</w:t>
      </w:r>
      <w:r w:rsidR="00760ECA" w:rsidRPr="00863676">
        <w:rPr>
          <w:rFonts w:ascii="Arial" w:hAnsi="Arial" w:cs="Arial"/>
          <w:sz w:val="22"/>
          <w:szCs w:val="22"/>
        </w:rPr>
        <w:t>.</w:t>
      </w:r>
    </w:p>
    <w:p w:rsidR="00A53070" w:rsidRPr="00827D1C" w:rsidRDefault="00320DD4" w:rsidP="00863676">
      <w:pPr>
        <w:pStyle w:val="Titolo2"/>
        <w:rPr>
          <w:rFonts w:ascii="Arial" w:hAnsi="Arial" w:cs="Arial"/>
          <w:color w:val="C00000"/>
          <w:sz w:val="22"/>
          <w:szCs w:val="22"/>
        </w:rPr>
      </w:pPr>
      <w:bookmarkStart w:id="22" w:name="_Toc513820440"/>
      <w:r w:rsidRPr="00827D1C">
        <w:rPr>
          <w:rFonts w:ascii="Arial" w:hAnsi="Arial" w:cs="Arial"/>
          <w:color w:val="C00000"/>
          <w:sz w:val="22"/>
          <w:szCs w:val="22"/>
        </w:rPr>
        <w:t>Art.</w:t>
      </w:r>
      <w:r w:rsidR="004B23F9" w:rsidRPr="00827D1C">
        <w:rPr>
          <w:rFonts w:ascii="Arial" w:hAnsi="Arial" w:cs="Arial"/>
          <w:color w:val="C00000"/>
          <w:sz w:val="22"/>
          <w:szCs w:val="22"/>
        </w:rPr>
        <w:t>12</w:t>
      </w:r>
      <w:r w:rsidR="0037494A" w:rsidRPr="00827D1C">
        <w:rPr>
          <w:rFonts w:ascii="Arial" w:hAnsi="Arial" w:cs="Arial"/>
          <w:color w:val="C00000"/>
          <w:sz w:val="22"/>
          <w:szCs w:val="22"/>
        </w:rPr>
        <w:t xml:space="preserve"> </w:t>
      </w:r>
      <w:r w:rsidR="00A53070" w:rsidRPr="00827D1C">
        <w:rPr>
          <w:rFonts w:ascii="Arial" w:hAnsi="Arial" w:cs="Arial"/>
          <w:color w:val="C00000"/>
          <w:sz w:val="22"/>
          <w:szCs w:val="22"/>
        </w:rPr>
        <w:t xml:space="preserve">Disposizioni particolari per i </w:t>
      </w:r>
      <w:r w:rsidR="004078CE" w:rsidRPr="00827D1C">
        <w:rPr>
          <w:rFonts w:ascii="Arial" w:hAnsi="Arial" w:cs="Arial"/>
          <w:color w:val="C00000"/>
          <w:sz w:val="22"/>
          <w:szCs w:val="22"/>
        </w:rPr>
        <w:t>dirigenti</w:t>
      </w:r>
      <w:bookmarkEnd w:id="22"/>
    </w:p>
    <w:p w:rsidR="00CC0A63" w:rsidRPr="00863676" w:rsidRDefault="00A53070" w:rsidP="00863676">
      <w:pPr>
        <w:rPr>
          <w:rFonts w:ascii="Arial" w:hAnsi="Arial" w:cs="Arial"/>
          <w:sz w:val="22"/>
          <w:szCs w:val="22"/>
        </w:rPr>
      </w:pPr>
      <w:r w:rsidRPr="00863676">
        <w:rPr>
          <w:rFonts w:ascii="Arial" w:hAnsi="Arial" w:cs="Arial"/>
          <w:sz w:val="22"/>
          <w:szCs w:val="22"/>
        </w:rPr>
        <w:t xml:space="preserve">1. Ferma restando l’applicazione delle altre disposizioni del Codice, ai </w:t>
      </w:r>
      <w:r w:rsidR="005E7E3A" w:rsidRPr="00863676">
        <w:rPr>
          <w:rFonts w:ascii="Arial" w:hAnsi="Arial" w:cs="Arial"/>
          <w:sz w:val="22"/>
          <w:szCs w:val="22"/>
        </w:rPr>
        <w:t>dirigenti</w:t>
      </w:r>
      <w:r w:rsidRPr="00863676">
        <w:rPr>
          <w:rFonts w:ascii="Arial" w:hAnsi="Arial" w:cs="Arial"/>
          <w:sz w:val="22"/>
          <w:szCs w:val="22"/>
        </w:rPr>
        <w:t xml:space="preserve"> si applicano le disposizioni del</w:t>
      </w:r>
      <w:r w:rsidR="00F85687" w:rsidRPr="00863676">
        <w:rPr>
          <w:rFonts w:ascii="Arial" w:hAnsi="Arial" w:cs="Arial"/>
          <w:sz w:val="22"/>
          <w:szCs w:val="22"/>
        </w:rPr>
        <w:t xml:space="preserve">l’articolo 13 del </w:t>
      </w:r>
      <w:r w:rsidR="00642445" w:rsidRPr="00863676">
        <w:rPr>
          <w:rFonts w:ascii="Arial" w:hAnsi="Arial" w:cs="Arial"/>
          <w:sz w:val="22"/>
          <w:szCs w:val="22"/>
        </w:rPr>
        <w:t>Regolamento</w:t>
      </w:r>
      <w:r w:rsidR="00F85687" w:rsidRPr="00863676">
        <w:rPr>
          <w:rFonts w:ascii="Arial" w:hAnsi="Arial" w:cs="Arial"/>
          <w:sz w:val="22"/>
          <w:szCs w:val="22"/>
        </w:rPr>
        <w:t xml:space="preserve"> nonché quelle del </w:t>
      </w:r>
      <w:r w:rsidRPr="00863676">
        <w:rPr>
          <w:rFonts w:ascii="Arial" w:hAnsi="Arial" w:cs="Arial"/>
          <w:sz w:val="22"/>
          <w:szCs w:val="22"/>
        </w:rPr>
        <w:t>p</w:t>
      </w:r>
      <w:r w:rsidR="00597024" w:rsidRPr="00863676">
        <w:rPr>
          <w:rFonts w:ascii="Arial" w:hAnsi="Arial" w:cs="Arial"/>
          <w:sz w:val="22"/>
          <w:szCs w:val="22"/>
        </w:rPr>
        <w:t xml:space="preserve">resente articolo. Le presenti disposizioni si applicano anche </w:t>
      </w:r>
      <w:r w:rsidR="00CC0A63" w:rsidRPr="00863676">
        <w:rPr>
          <w:rFonts w:ascii="Arial" w:hAnsi="Arial" w:cs="Arial"/>
          <w:sz w:val="22"/>
          <w:szCs w:val="22"/>
        </w:rPr>
        <w:t xml:space="preserve">ai titolari di Posizione Organizzativa </w:t>
      </w:r>
      <w:bookmarkStart w:id="23" w:name="_Hlk493259784"/>
      <w:r w:rsidR="00CC0A63" w:rsidRPr="00863676">
        <w:rPr>
          <w:rFonts w:ascii="Arial" w:hAnsi="Arial" w:cs="Arial"/>
          <w:sz w:val="22"/>
          <w:szCs w:val="22"/>
        </w:rPr>
        <w:t xml:space="preserve">per le strutture prive di personale con qualifica dirigenziale. </w:t>
      </w:r>
      <w:bookmarkEnd w:id="23"/>
    </w:p>
    <w:p w:rsidR="00830467" w:rsidRPr="00863676" w:rsidRDefault="005E7E3A" w:rsidP="00863676">
      <w:pPr>
        <w:rPr>
          <w:rFonts w:ascii="Arial" w:hAnsi="Arial" w:cs="Arial"/>
          <w:sz w:val="22"/>
          <w:szCs w:val="22"/>
        </w:rPr>
      </w:pPr>
      <w:r w:rsidRPr="00863676">
        <w:rPr>
          <w:rFonts w:ascii="Arial" w:hAnsi="Arial" w:cs="Arial"/>
          <w:sz w:val="22"/>
          <w:szCs w:val="22"/>
        </w:rPr>
        <w:t>2. Il d</w:t>
      </w:r>
      <w:r w:rsidR="00830467" w:rsidRPr="00863676">
        <w:rPr>
          <w:rFonts w:ascii="Arial" w:hAnsi="Arial" w:cs="Arial"/>
          <w:sz w:val="22"/>
          <w:szCs w:val="22"/>
        </w:rPr>
        <w:t>irigente svolge con diligenza le funzioni ad esso spettanti in base all’atto di conferimento dell’incarico, persegue gli obiettivi assegnati e adotta un comportamento organizzativo adeguato per l’assolvimento dell’incarico</w:t>
      </w:r>
      <w:r w:rsidR="005E26F9" w:rsidRPr="00863676">
        <w:rPr>
          <w:rFonts w:ascii="Arial" w:hAnsi="Arial" w:cs="Arial"/>
          <w:sz w:val="22"/>
          <w:szCs w:val="22"/>
        </w:rPr>
        <w:t>.</w:t>
      </w:r>
    </w:p>
    <w:p w:rsidR="00F21427" w:rsidRPr="00863676" w:rsidRDefault="00830467" w:rsidP="00863676">
      <w:pPr>
        <w:rPr>
          <w:rFonts w:ascii="Arial" w:eastAsia="Times New Roman" w:hAnsi="Arial" w:cs="Arial"/>
          <w:color w:val="385623" w:themeColor="accent6" w:themeShade="80"/>
          <w:sz w:val="22"/>
          <w:szCs w:val="22"/>
          <w:highlight w:val="darkCyan"/>
          <w:lang w:eastAsia="it-IT"/>
        </w:rPr>
      </w:pPr>
      <w:r w:rsidRPr="00863676">
        <w:rPr>
          <w:rFonts w:ascii="Arial" w:hAnsi="Arial" w:cs="Arial"/>
          <w:sz w:val="22"/>
          <w:szCs w:val="22"/>
        </w:rPr>
        <w:t>3</w:t>
      </w:r>
      <w:r w:rsidR="009C69B7" w:rsidRPr="00863676">
        <w:rPr>
          <w:rFonts w:ascii="Arial" w:hAnsi="Arial" w:cs="Arial"/>
          <w:sz w:val="22"/>
          <w:szCs w:val="22"/>
        </w:rPr>
        <w:t xml:space="preserve">. </w:t>
      </w:r>
      <w:r w:rsidR="00505FAE" w:rsidRPr="00863676">
        <w:rPr>
          <w:rFonts w:ascii="Arial" w:hAnsi="Arial" w:cs="Arial"/>
          <w:sz w:val="22"/>
          <w:szCs w:val="22"/>
        </w:rPr>
        <w:t xml:space="preserve">Il dirigente fornisce e aggiorna annualmente le informazioni sulla propria situazione patrimoniale e le dichiarazioni annuali dei redditi soggetti all’imposta sui redditi delle persone fisiche previste dalla legge, secondo le indicazioni impartite dall’Azienda, anche con modalità informatizzate. </w:t>
      </w:r>
      <w:r w:rsidR="005B3A76" w:rsidRPr="00863676">
        <w:rPr>
          <w:rFonts w:ascii="Arial" w:hAnsi="Arial" w:cs="Arial"/>
          <w:sz w:val="22"/>
          <w:szCs w:val="22"/>
        </w:rPr>
        <w:t>Nell’ambito della dichiarazione prevista all’art.4 c.4, i</w:t>
      </w:r>
      <w:r w:rsidR="00513110" w:rsidRPr="00863676">
        <w:rPr>
          <w:rFonts w:ascii="Arial" w:hAnsi="Arial" w:cs="Arial"/>
          <w:sz w:val="22"/>
          <w:szCs w:val="22"/>
        </w:rPr>
        <w:t xml:space="preserve">l </w:t>
      </w:r>
      <w:r w:rsidR="005E7E3A" w:rsidRPr="00863676">
        <w:rPr>
          <w:rFonts w:ascii="Arial" w:hAnsi="Arial" w:cs="Arial"/>
          <w:sz w:val="22"/>
          <w:szCs w:val="22"/>
        </w:rPr>
        <w:t>dirigente</w:t>
      </w:r>
      <w:r w:rsidR="00B405C3" w:rsidRPr="00863676">
        <w:rPr>
          <w:rFonts w:ascii="Arial" w:hAnsi="Arial" w:cs="Arial"/>
          <w:sz w:val="22"/>
          <w:szCs w:val="22"/>
        </w:rPr>
        <w:t xml:space="preserve">, prima di assumere le sue funzioni, comunica </w:t>
      </w:r>
      <w:r w:rsidR="00505FAE" w:rsidRPr="00863676">
        <w:rPr>
          <w:rFonts w:ascii="Arial" w:hAnsi="Arial" w:cs="Arial"/>
          <w:sz w:val="22"/>
          <w:szCs w:val="22"/>
        </w:rPr>
        <w:t xml:space="preserve">altresì </w:t>
      </w:r>
      <w:r w:rsidR="00B405C3" w:rsidRPr="00863676">
        <w:rPr>
          <w:rFonts w:ascii="Arial" w:hAnsi="Arial" w:cs="Arial"/>
          <w:sz w:val="22"/>
          <w:szCs w:val="22"/>
        </w:rPr>
        <w:t xml:space="preserve">all’Azienda le partecipazioni azionarie e gli altri interessi finanziari che possano porlo in conflitto di interessi con la funzione </w:t>
      </w:r>
      <w:r w:rsidR="00B405C3" w:rsidRPr="00863676">
        <w:rPr>
          <w:rFonts w:ascii="Arial" w:hAnsi="Arial" w:cs="Arial"/>
          <w:sz w:val="22"/>
          <w:szCs w:val="22"/>
        </w:rPr>
        <w:lastRenderedPageBreak/>
        <w:t xml:space="preserve">pubblica che svolge e dichiara se ha parenti e affini entro il secondo grado, coniuge o convivente che </w:t>
      </w:r>
      <w:r w:rsidR="00A75E27" w:rsidRPr="00863676">
        <w:rPr>
          <w:rFonts w:ascii="Arial" w:hAnsi="Arial" w:cs="Arial"/>
          <w:sz w:val="22"/>
          <w:szCs w:val="22"/>
        </w:rPr>
        <w:t>ricoprano incarichi politici</w:t>
      </w:r>
      <w:r w:rsidR="00B405C3" w:rsidRPr="00863676">
        <w:rPr>
          <w:rFonts w:ascii="Arial" w:hAnsi="Arial" w:cs="Arial"/>
          <w:sz w:val="22"/>
          <w:szCs w:val="22"/>
        </w:rPr>
        <w:t xml:space="preserve">, </w:t>
      </w:r>
      <w:r w:rsidR="00A75E27" w:rsidRPr="00863676">
        <w:rPr>
          <w:rFonts w:ascii="Arial" w:hAnsi="Arial" w:cs="Arial"/>
          <w:sz w:val="22"/>
          <w:szCs w:val="22"/>
        </w:rPr>
        <w:t xml:space="preserve">o esercitino attività </w:t>
      </w:r>
      <w:r w:rsidR="00B405C3" w:rsidRPr="00863676">
        <w:rPr>
          <w:rFonts w:ascii="Arial" w:hAnsi="Arial" w:cs="Arial"/>
          <w:sz w:val="22"/>
          <w:szCs w:val="22"/>
        </w:rPr>
        <w:t xml:space="preserve">professionali o economiche che li pongano in contatti frequenti con l’ufficio che dovrà dirigere o che siano coinvolti nelle decisioni o nelle attività inerenti all’ufficio. </w:t>
      </w:r>
    </w:p>
    <w:p w:rsidR="00B67721" w:rsidRPr="00863676" w:rsidRDefault="00830467" w:rsidP="00863676">
      <w:pPr>
        <w:rPr>
          <w:rFonts w:ascii="Arial" w:hAnsi="Arial" w:cs="Arial"/>
          <w:sz w:val="22"/>
          <w:szCs w:val="22"/>
        </w:rPr>
      </w:pPr>
      <w:smartTag w:uri="urn:schemas-microsoft-com:office:smarttags" w:element="metricconverter">
        <w:smartTagPr>
          <w:attr w:name="ProductID" w:val="4. In"/>
        </w:smartTagPr>
        <w:r w:rsidRPr="00863676">
          <w:rPr>
            <w:rFonts w:ascii="Arial" w:hAnsi="Arial" w:cs="Arial"/>
            <w:sz w:val="22"/>
            <w:szCs w:val="22"/>
          </w:rPr>
          <w:t>4</w:t>
        </w:r>
        <w:r w:rsidR="00AA43E7" w:rsidRPr="00863676">
          <w:rPr>
            <w:rFonts w:ascii="Arial" w:hAnsi="Arial" w:cs="Arial"/>
            <w:sz w:val="22"/>
            <w:szCs w:val="22"/>
          </w:rPr>
          <w:t xml:space="preserve">. </w:t>
        </w:r>
        <w:r w:rsidR="00B405C3" w:rsidRPr="00863676">
          <w:rPr>
            <w:rFonts w:ascii="Arial" w:hAnsi="Arial" w:cs="Arial"/>
            <w:sz w:val="22"/>
            <w:szCs w:val="22"/>
          </w:rPr>
          <w:t>I</w:t>
        </w:r>
        <w:r w:rsidR="00B67721" w:rsidRPr="00863676">
          <w:rPr>
            <w:rFonts w:ascii="Arial" w:hAnsi="Arial" w:cs="Arial"/>
            <w:sz w:val="22"/>
            <w:szCs w:val="22"/>
          </w:rPr>
          <w:t>n</w:t>
        </w:r>
      </w:smartTag>
      <w:r w:rsidR="00B67721" w:rsidRPr="00863676">
        <w:rPr>
          <w:rFonts w:ascii="Arial" w:hAnsi="Arial" w:cs="Arial"/>
          <w:sz w:val="22"/>
          <w:szCs w:val="22"/>
        </w:rPr>
        <w:t xml:space="preserve"> particolare</w:t>
      </w:r>
      <w:r w:rsidRPr="00863676">
        <w:rPr>
          <w:rFonts w:ascii="Arial" w:hAnsi="Arial" w:cs="Arial"/>
          <w:sz w:val="22"/>
          <w:szCs w:val="22"/>
        </w:rPr>
        <w:t>,</w:t>
      </w:r>
      <w:r w:rsidR="00B67721" w:rsidRPr="00863676">
        <w:rPr>
          <w:rFonts w:ascii="Arial" w:hAnsi="Arial" w:cs="Arial"/>
          <w:sz w:val="22"/>
          <w:szCs w:val="22"/>
        </w:rPr>
        <w:t xml:space="preserve"> i </w:t>
      </w:r>
      <w:r w:rsidR="00A36820" w:rsidRPr="00863676">
        <w:rPr>
          <w:rFonts w:ascii="Arial" w:hAnsi="Arial" w:cs="Arial"/>
          <w:sz w:val="22"/>
          <w:szCs w:val="22"/>
        </w:rPr>
        <w:t>d</w:t>
      </w:r>
      <w:r w:rsidR="004078CE" w:rsidRPr="00863676">
        <w:rPr>
          <w:rFonts w:ascii="Arial" w:hAnsi="Arial" w:cs="Arial"/>
          <w:sz w:val="22"/>
          <w:szCs w:val="22"/>
        </w:rPr>
        <w:t>irigenti</w:t>
      </w:r>
      <w:r w:rsidR="008936D3" w:rsidRPr="00863676">
        <w:rPr>
          <w:rFonts w:ascii="Arial" w:hAnsi="Arial" w:cs="Arial"/>
          <w:sz w:val="22"/>
          <w:szCs w:val="22"/>
        </w:rPr>
        <w:t xml:space="preserve">, </w:t>
      </w:r>
      <w:r w:rsidR="002F5C9C" w:rsidRPr="00863676">
        <w:rPr>
          <w:rFonts w:ascii="Arial" w:hAnsi="Arial" w:cs="Arial"/>
          <w:sz w:val="22"/>
          <w:szCs w:val="22"/>
        </w:rPr>
        <w:t>ciascuno per l’ambito di propria competenza e in relazione alla natura dell’incarico ed ai connessi livelli di responsabilità</w:t>
      </w:r>
      <w:r w:rsidR="00B67721" w:rsidRPr="00863676">
        <w:rPr>
          <w:rFonts w:ascii="Arial" w:hAnsi="Arial" w:cs="Arial"/>
          <w:sz w:val="22"/>
          <w:szCs w:val="22"/>
        </w:rPr>
        <w:t>:</w:t>
      </w:r>
    </w:p>
    <w:p w:rsidR="00830467" w:rsidRPr="00863676" w:rsidRDefault="00830467" w:rsidP="00863676">
      <w:pPr>
        <w:rPr>
          <w:rFonts w:ascii="Arial" w:hAnsi="Arial" w:cs="Arial"/>
          <w:sz w:val="22"/>
          <w:szCs w:val="22"/>
        </w:rPr>
      </w:pPr>
      <w:r w:rsidRPr="00863676">
        <w:rPr>
          <w:rFonts w:ascii="Arial" w:hAnsi="Arial" w:cs="Arial"/>
          <w:sz w:val="22"/>
          <w:szCs w:val="22"/>
        </w:rPr>
        <w:t>-</w:t>
      </w:r>
      <w:r w:rsidR="00074240" w:rsidRPr="00863676">
        <w:rPr>
          <w:rFonts w:ascii="Arial" w:hAnsi="Arial" w:cs="Arial"/>
          <w:sz w:val="22"/>
          <w:szCs w:val="22"/>
        </w:rPr>
        <w:t xml:space="preserve"> favoriscono</w:t>
      </w:r>
      <w:r w:rsidRPr="00863676">
        <w:rPr>
          <w:rFonts w:ascii="Arial" w:hAnsi="Arial" w:cs="Arial"/>
          <w:sz w:val="22"/>
          <w:szCs w:val="22"/>
        </w:rPr>
        <w:t xml:space="preserve"> il pieno e motivato coinvolgimento </w:t>
      </w:r>
      <w:r w:rsidR="00074240" w:rsidRPr="00863676">
        <w:rPr>
          <w:rFonts w:ascii="Arial" w:hAnsi="Arial" w:cs="Arial"/>
          <w:sz w:val="22"/>
          <w:szCs w:val="22"/>
        </w:rPr>
        <w:t xml:space="preserve">del personale assegnato </w:t>
      </w:r>
      <w:r w:rsidRPr="00863676">
        <w:rPr>
          <w:rFonts w:ascii="Arial" w:hAnsi="Arial" w:cs="Arial"/>
          <w:sz w:val="22"/>
          <w:szCs w:val="22"/>
        </w:rPr>
        <w:t xml:space="preserve">nel perseguimento degli obiettivi e </w:t>
      </w:r>
      <w:r w:rsidR="00074240" w:rsidRPr="00863676">
        <w:rPr>
          <w:rFonts w:ascii="Arial" w:hAnsi="Arial" w:cs="Arial"/>
          <w:sz w:val="22"/>
          <w:szCs w:val="22"/>
        </w:rPr>
        <w:t>d</w:t>
      </w:r>
      <w:r w:rsidRPr="00863676">
        <w:rPr>
          <w:rFonts w:ascii="Arial" w:hAnsi="Arial" w:cs="Arial"/>
          <w:sz w:val="22"/>
          <w:szCs w:val="22"/>
        </w:rPr>
        <w:t>elle attività aziendali;</w:t>
      </w:r>
    </w:p>
    <w:p w:rsidR="00074240" w:rsidRPr="00827D1C" w:rsidRDefault="00074240" w:rsidP="00D82616">
      <w:pPr>
        <w:ind w:left="567" w:hanging="283"/>
        <w:rPr>
          <w:rFonts w:ascii="Arial" w:hAnsi="Arial" w:cs="Arial"/>
          <w:sz w:val="22"/>
          <w:szCs w:val="22"/>
        </w:rPr>
      </w:pPr>
      <w:r w:rsidRPr="00863676">
        <w:rPr>
          <w:rFonts w:ascii="Arial" w:hAnsi="Arial" w:cs="Arial"/>
          <w:sz w:val="22"/>
          <w:szCs w:val="22"/>
        </w:rPr>
        <w:t>- curano</w:t>
      </w:r>
      <w:r w:rsidR="003E0B33" w:rsidRPr="00863676">
        <w:rPr>
          <w:rFonts w:ascii="Arial" w:hAnsi="Arial" w:cs="Arial"/>
          <w:sz w:val="22"/>
          <w:szCs w:val="22"/>
        </w:rPr>
        <w:t xml:space="preserve"> </w:t>
      </w:r>
      <w:r w:rsidRPr="00863676">
        <w:rPr>
          <w:rFonts w:ascii="Arial" w:hAnsi="Arial" w:cs="Arial"/>
          <w:sz w:val="22"/>
          <w:szCs w:val="22"/>
        </w:rPr>
        <w:t>il benessere organizzativo, favorendo l'instaurarsi di rapporti cordiali e rispettosi tra i collaboratori, assum</w:t>
      </w:r>
      <w:r w:rsidR="00915CD2" w:rsidRPr="00863676">
        <w:rPr>
          <w:rFonts w:ascii="Arial" w:hAnsi="Arial" w:cs="Arial"/>
          <w:sz w:val="22"/>
          <w:szCs w:val="22"/>
        </w:rPr>
        <w:t>ono</w:t>
      </w:r>
      <w:r w:rsidRPr="00863676">
        <w:rPr>
          <w:rFonts w:ascii="Arial" w:hAnsi="Arial" w:cs="Arial"/>
          <w:sz w:val="22"/>
          <w:szCs w:val="22"/>
        </w:rPr>
        <w:t xml:space="preserve"> iniziative finalizzate alla circolazione delle informazioni, anche in merito agli obiettivi assegnati alla struttura e alle criticità riscontrate, all'inclusione e alla valorizzazione delle differenze di genere, di età e di condizioni personali. Il dirigente garantisce, altresì, ai propri collaboratori pari opportunità di crescita professionale, assicurando una formazione e un aggiornamento adeguati, promuovendo lo sviluppo delle loro capacità</w:t>
      </w:r>
      <w:r w:rsidR="00D72EBB" w:rsidRPr="00863676">
        <w:rPr>
          <w:rFonts w:ascii="Arial" w:hAnsi="Arial" w:cs="Arial"/>
          <w:sz w:val="22"/>
          <w:szCs w:val="22"/>
        </w:rPr>
        <w:t xml:space="preserve"> e valorizzandone le competenze e le differenti attitudini e potenzialità</w:t>
      </w:r>
      <w:r w:rsidR="00D72EBB" w:rsidRPr="00827D1C">
        <w:rPr>
          <w:rFonts w:ascii="Arial" w:hAnsi="Arial" w:cs="Arial"/>
          <w:sz w:val="22"/>
          <w:szCs w:val="22"/>
        </w:rPr>
        <w:t>.</w:t>
      </w:r>
    </w:p>
    <w:p w:rsidR="00074240" w:rsidRPr="00863676" w:rsidRDefault="008936D3" w:rsidP="00D82616">
      <w:pPr>
        <w:ind w:left="567" w:hanging="283"/>
        <w:rPr>
          <w:rFonts w:ascii="Arial" w:hAnsi="Arial" w:cs="Arial"/>
          <w:sz w:val="22"/>
          <w:szCs w:val="22"/>
        </w:rPr>
      </w:pPr>
      <w:r w:rsidRPr="00863676">
        <w:rPr>
          <w:rFonts w:ascii="Arial" w:hAnsi="Arial" w:cs="Arial"/>
          <w:sz w:val="22"/>
          <w:szCs w:val="22"/>
        </w:rPr>
        <w:t>-</w:t>
      </w:r>
      <w:r w:rsidR="004F2C45" w:rsidRPr="00863676">
        <w:rPr>
          <w:rFonts w:ascii="Arial" w:hAnsi="Arial" w:cs="Arial"/>
          <w:sz w:val="22"/>
          <w:szCs w:val="22"/>
        </w:rPr>
        <w:t xml:space="preserve"> </w:t>
      </w:r>
      <w:r w:rsidR="00074240" w:rsidRPr="00863676">
        <w:rPr>
          <w:rFonts w:ascii="Arial" w:hAnsi="Arial" w:cs="Arial"/>
          <w:sz w:val="22"/>
          <w:szCs w:val="22"/>
        </w:rPr>
        <w:t xml:space="preserve">vigilano sul rispetto degli obblighi contrattuali </w:t>
      </w:r>
      <w:r w:rsidR="00DE16FA" w:rsidRPr="00863676">
        <w:rPr>
          <w:rFonts w:ascii="Arial" w:hAnsi="Arial" w:cs="Arial"/>
          <w:sz w:val="22"/>
          <w:szCs w:val="22"/>
        </w:rPr>
        <w:t xml:space="preserve">e del Codice </w:t>
      </w:r>
      <w:r w:rsidR="00074240" w:rsidRPr="00863676">
        <w:rPr>
          <w:rFonts w:ascii="Arial" w:hAnsi="Arial" w:cs="Arial"/>
          <w:sz w:val="22"/>
          <w:szCs w:val="22"/>
        </w:rPr>
        <w:t>da parte dei collaboratori, con particolare attenzione alle norme in materia di presenza in servizio, corretta timbratura delle presenze e fruizione dei permessi, utilizzo adeguato dei servizi, materiali, attrezzature, mezzi di trasporto e, in generale, risorse affidategli per ragioni di servizio;</w:t>
      </w:r>
    </w:p>
    <w:p w:rsidR="008936D3" w:rsidRPr="00863676" w:rsidRDefault="00074240" w:rsidP="00D82616">
      <w:pPr>
        <w:ind w:left="567" w:hanging="283"/>
        <w:rPr>
          <w:rFonts w:ascii="Arial" w:hAnsi="Arial" w:cs="Arial"/>
          <w:sz w:val="22"/>
          <w:szCs w:val="22"/>
        </w:rPr>
      </w:pPr>
      <w:r w:rsidRPr="00863676">
        <w:rPr>
          <w:rFonts w:ascii="Arial" w:hAnsi="Arial" w:cs="Arial"/>
          <w:sz w:val="22"/>
          <w:szCs w:val="22"/>
        </w:rPr>
        <w:t>-</w:t>
      </w:r>
      <w:r w:rsidR="008936D3" w:rsidRPr="00863676">
        <w:rPr>
          <w:rFonts w:ascii="Arial" w:hAnsi="Arial" w:cs="Arial"/>
          <w:sz w:val="22"/>
          <w:szCs w:val="22"/>
        </w:rPr>
        <w:t xml:space="preserve"> assicurano che le risorse assegnate siano utilizzate per finalità esclusivamente istituzionali e, in nessun caso, per esigenze personali</w:t>
      </w:r>
      <w:r w:rsidR="00830467" w:rsidRPr="00863676">
        <w:rPr>
          <w:rFonts w:ascii="Arial" w:hAnsi="Arial" w:cs="Arial"/>
          <w:sz w:val="22"/>
          <w:szCs w:val="22"/>
        </w:rPr>
        <w:t>;</w:t>
      </w:r>
    </w:p>
    <w:p w:rsidR="00830467" w:rsidRPr="00863676" w:rsidRDefault="00830467" w:rsidP="00D82616">
      <w:pPr>
        <w:ind w:left="567" w:hanging="283"/>
        <w:rPr>
          <w:rFonts w:ascii="Arial" w:hAnsi="Arial" w:cs="Arial"/>
          <w:sz w:val="22"/>
          <w:szCs w:val="22"/>
        </w:rPr>
      </w:pPr>
      <w:r w:rsidRPr="00863676">
        <w:rPr>
          <w:rFonts w:ascii="Arial" w:hAnsi="Arial" w:cs="Arial"/>
          <w:sz w:val="22"/>
          <w:szCs w:val="22"/>
        </w:rPr>
        <w:lastRenderedPageBreak/>
        <w:t xml:space="preserve">- rispettano le disposizioni </w:t>
      </w:r>
      <w:r w:rsidR="004859D6" w:rsidRPr="00863676">
        <w:rPr>
          <w:rFonts w:ascii="Arial" w:hAnsi="Arial" w:cs="Arial"/>
          <w:sz w:val="22"/>
          <w:szCs w:val="22"/>
        </w:rPr>
        <w:t xml:space="preserve">vigenti </w:t>
      </w:r>
      <w:r w:rsidRPr="00863676">
        <w:rPr>
          <w:rFonts w:ascii="Arial" w:hAnsi="Arial" w:cs="Arial"/>
          <w:sz w:val="22"/>
          <w:szCs w:val="22"/>
        </w:rPr>
        <w:t>in materia di inconferibilità e incompatibilità di incarichi presso le pubbliche amministrazioni e si impegnano, altresì, a provvedere alle relative comunicazioni obbligatorie;</w:t>
      </w:r>
      <w:r w:rsidR="00105D8C" w:rsidRPr="00863676">
        <w:rPr>
          <w:rFonts w:ascii="Arial" w:hAnsi="Arial" w:cs="Arial"/>
          <w:sz w:val="22"/>
          <w:szCs w:val="22"/>
        </w:rPr>
        <w:t xml:space="preserve"> </w:t>
      </w:r>
    </w:p>
    <w:p w:rsidR="00B405C3" w:rsidRPr="00863676" w:rsidRDefault="00B67721" w:rsidP="00D82616">
      <w:pPr>
        <w:ind w:left="567" w:hanging="283"/>
        <w:rPr>
          <w:rFonts w:ascii="Arial" w:hAnsi="Arial" w:cs="Arial"/>
          <w:sz w:val="22"/>
          <w:szCs w:val="22"/>
        </w:rPr>
      </w:pPr>
      <w:r w:rsidRPr="00863676">
        <w:rPr>
          <w:rFonts w:ascii="Arial" w:hAnsi="Arial" w:cs="Arial"/>
          <w:sz w:val="22"/>
          <w:szCs w:val="22"/>
        </w:rPr>
        <w:t>-</w:t>
      </w:r>
      <w:r w:rsidR="00B405C3" w:rsidRPr="00863676">
        <w:rPr>
          <w:rFonts w:ascii="Arial" w:hAnsi="Arial" w:cs="Arial"/>
          <w:sz w:val="22"/>
          <w:szCs w:val="22"/>
        </w:rPr>
        <w:t xml:space="preserve"> </w:t>
      </w:r>
      <w:r w:rsidR="00AC4C16" w:rsidRPr="00863676">
        <w:rPr>
          <w:rFonts w:ascii="Arial" w:hAnsi="Arial" w:cs="Arial"/>
          <w:sz w:val="22"/>
          <w:szCs w:val="22"/>
        </w:rPr>
        <w:t>ad integrazione di</w:t>
      </w:r>
      <w:r w:rsidR="00A36820" w:rsidRPr="00863676">
        <w:rPr>
          <w:rFonts w:ascii="Arial" w:hAnsi="Arial" w:cs="Arial"/>
          <w:sz w:val="22"/>
          <w:szCs w:val="22"/>
        </w:rPr>
        <w:t xml:space="preserve"> quanto previsto all’art.8, promuovono e assicurano l’applicazione delle misure </w:t>
      </w:r>
      <w:r w:rsidR="00AC4C16" w:rsidRPr="00863676">
        <w:rPr>
          <w:rFonts w:ascii="Arial" w:hAnsi="Arial" w:cs="Arial"/>
          <w:sz w:val="22"/>
          <w:szCs w:val="22"/>
        </w:rPr>
        <w:t xml:space="preserve">previste dal </w:t>
      </w:r>
      <w:r w:rsidR="00074240" w:rsidRPr="00863676">
        <w:rPr>
          <w:rFonts w:ascii="Arial" w:hAnsi="Arial" w:cs="Arial"/>
          <w:sz w:val="22"/>
          <w:szCs w:val="22"/>
        </w:rPr>
        <w:t xml:space="preserve">Piano Triennale di Prevenzione della Corruzione e Trasparenza, </w:t>
      </w:r>
      <w:r w:rsidR="00AC4C16" w:rsidRPr="00863676">
        <w:rPr>
          <w:rFonts w:ascii="Arial" w:hAnsi="Arial" w:cs="Arial"/>
          <w:sz w:val="22"/>
          <w:szCs w:val="22"/>
        </w:rPr>
        <w:t>e vigilano sulla loro attuazione;</w:t>
      </w:r>
    </w:p>
    <w:p w:rsidR="0037494A" w:rsidRPr="00863676" w:rsidRDefault="003B3151" w:rsidP="00D82616">
      <w:pPr>
        <w:ind w:left="567" w:hanging="283"/>
        <w:rPr>
          <w:rFonts w:ascii="Arial" w:hAnsi="Arial" w:cs="Arial"/>
          <w:sz w:val="22"/>
          <w:szCs w:val="22"/>
        </w:rPr>
      </w:pPr>
      <w:r w:rsidRPr="00863676">
        <w:rPr>
          <w:rFonts w:ascii="Arial" w:hAnsi="Arial" w:cs="Arial"/>
          <w:sz w:val="22"/>
          <w:szCs w:val="22"/>
        </w:rPr>
        <w:t>-</w:t>
      </w:r>
      <w:r w:rsidR="00A53070" w:rsidRPr="00863676">
        <w:rPr>
          <w:rFonts w:ascii="Arial" w:hAnsi="Arial" w:cs="Arial"/>
          <w:sz w:val="22"/>
          <w:szCs w:val="22"/>
        </w:rPr>
        <w:t xml:space="preserve"> assegna</w:t>
      </w:r>
      <w:r w:rsidRPr="00863676">
        <w:rPr>
          <w:rFonts w:ascii="Arial" w:hAnsi="Arial" w:cs="Arial"/>
          <w:sz w:val="22"/>
          <w:szCs w:val="22"/>
        </w:rPr>
        <w:t>no</w:t>
      </w:r>
      <w:r w:rsidR="00DE16FA" w:rsidRPr="00863676">
        <w:rPr>
          <w:rFonts w:ascii="Arial" w:hAnsi="Arial" w:cs="Arial"/>
          <w:sz w:val="22"/>
          <w:szCs w:val="22"/>
        </w:rPr>
        <w:t xml:space="preserve"> le attività </w:t>
      </w:r>
      <w:r w:rsidR="00A53070" w:rsidRPr="00863676">
        <w:rPr>
          <w:rFonts w:ascii="Arial" w:hAnsi="Arial" w:cs="Arial"/>
          <w:sz w:val="22"/>
          <w:szCs w:val="22"/>
        </w:rPr>
        <w:t xml:space="preserve">sulla base di un'equa ripartizione del carico di lavoro, </w:t>
      </w:r>
      <w:r w:rsidR="00977022" w:rsidRPr="00863676">
        <w:rPr>
          <w:rFonts w:ascii="Arial" w:hAnsi="Arial" w:cs="Arial"/>
          <w:sz w:val="22"/>
          <w:szCs w:val="22"/>
        </w:rPr>
        <w:t xml:space="preserve">dell’inquadramento contrattuale e degli incarichi di responsabilità organizzativa conferiti, </w:t>
      </w:r>
      <w:r w:rsidR="00A53070" w:rsidRPr="00863676">
        <w:rPr>
          <w:rFonts w:ascii="Arial" w:hAnsi="Arial" w:cs="Arial"/>
          <w:sz w:val="22"/>
          <w:szCs w:val="22"/>
        </w:rPr>
        <w:t>tenendo conto delle capacità, delle attitudini e della professionalità del personale a disposizion</w:t>
      </w:r>
      <w:r w:rsidR="003B7BF7" w:rsidRPr="00863676">
        <w:rPr>
          <w:rFonts w:ascii="Arial" w:hAnsi="Arial" w:cs="Arial"/>
          <w:sz w:val="22"/>
          <w:szCs w:val="22"/>
        </w:rPr>
        <w:t xml:space="preserve">e, anche in base </w:t>
      </w:r>
      <w:r w:rsidR="007D31EA" w:rsidRPr="00863676">
        <w:rPr>
          <w:rFonts w:ascii="Arial" w:hAnsi="Arial" w:cs="Arial"/>
          <w:sz w:val="22"/>
          <w:szCs w:val="22"/>
        </w:rPr>
        <w:t>a</w:t>
      </w:r>
      <w:r w:rsidR="003B7BF7" w:rsidRPr="00863676">
        <w:rPr>
          <w:rFonts w:ascii="Arial" w:hAnsi="Arial" w:cs="Arial"/>
          <w:sz w:val="22"/>
          <w:szCs w:val="22"/>
        </w:rPr>
        <w:t xml:space="preserve"> criteri di rotazion</w:t>
      </w:r>
      <w:r w:rsidR="00A53070" w:rsidRPr="00863676">
        <w:rPr>
          <w:rFonts w:ascii="Arial" w:hAnsi="Arial" w:cs="Arial"/>
          <w:sz w:val="22"/>
          <w:szCs w:val="22"/>
        </w:rPr>
        <w:t>e</w:t>
      </w:r>
      <w:r w:rsidR="007D31EA" w:rsidRPr="00863676">
        <w:rPr>
          <w:rFonts w:ascii="Arial" w:hAnsi="Arial" w:cs="Arial"/>
          <w:sz w:val="22"/>
          <w:szCs w:val="22"/>
        </w:rPr>
        <w:t>, ove opportuno e possibile.</w:t>
      </w:r>
      <w:r w:rsidR="00E972F9" w:rsidRPr="00863676">
        <w:rPr>
          <w:rFonts w:ascii="Arial" w:hAnsi="Arial" w:cs="Arial"/>
          <w:sz w:val="22"/>
          <w:szCs w:val="22"/>
        </w:rPr>
        <w:t>;</w:t>
      </w:r>
    </w:p>
    <w:p w:rsidR="00A53070" w:rsidRPr="00863676" w:rsidRDefault="003B3151" w:rsidP="00D82616">
      <w:pPr>
        <w:ind w:left="567" w:hanging="283"/>
        <w:rPr>
          <w:rFonts w:ascii="Arial" w:hAnsi="Arial" w:cs="Arial"/>
          <w:sz w:val="22"/>
          <w:szCs w:val="22"/>
        </w:rPr>
      </w:pPr>
      <w:r w:rsidRPr="00863676">
        <w:rPr>
          <w:rFonts w:ascii="Arial" w:hAnsi="Arial" w:cs="Arial"/>
          <w:sz w:val="22"/>
          <w:szCs w:val="22"/>
        </w:rPr>
        <w:t>-</w:t>
      </w:r>
      <w:r w:rsidR="00A53070" w:rsidRPr="00863676">
        <w:rPr>
          <w:rFonts w:ascii="Arial" w:hAnsi="Arial" w:cs="Arial"/>
          <w:sz w:val="22"/>
          <w:szCs w:val="22"/>
        </w:rPr>
        <w:t xml:space="preserve"> valuta</w:t>
      </w:r>
      <w:r w:rsidRPr="00863676">
        <w:rPr>
          <w:rFonts w:ascii="Arial" w:hAnsi="Arial" w:cs="Arial"/>
          <w:sz w:val="22"/>
          <w:szCs w:val="22"/>
        </w:rPr>
        <w:t>no</w:t>
      </w:r>
      <w:r w:rsidR="00A53070" w:rsidRPr="00863676">
        <w:rPr>
          <w:rFonts w:ascii="Arial" w:hAnsi="Arial" w:cs="Arial"/>
          <w:sz w:val="22"/>
          <w:szCs w:val="22"/>
        </w:rPr>
        <w:t xml:space="preserve"> </w:t>
      </w:r>
      <w:r w:rsidRPr="00863676">
        <w:rPr>
          <w:rFonts w:ascii="Arial" w:hAnsi="Arial" w:cs="Arial"/>
          <w:sz w:val="22"/>
          <w:szCs w:val="22"/>
        </w:rPr>
        <w:t>i</w:t>
      </w:r>
      <w:r w:rsidR="00A53070" w:rsidRPr="00863676">
        <w:rPr>
          <w:rFonts w:ascii="Arial" w:hAnsi="Arial" w:cs="Arial"/>
          <w:sz w:val="22"/>
          <w:szCs w:val="22"/>
        </w:rPr>
        <w:t>l personale</w:t>
      </w:r>
      <w:r w:rsidR="00AA43E7" w:rsidRPr="00863676">
        <w:rPr>
          <w:rFonts w:ascii="Arial" w:hAnsi="Arial" w:cs="Arial"/>
          <w:sz w:val="22"/>
          <w:szCs w:val="22"/>
        </w:rPr>
        <w:t xml:space="preserve"> assegnato alla struttura cui è</w:t>
      </w:r>
      <w:r w:rsidR="00A53070" w:rsidRPr="00863676">
        <w:rPr>
          <w:rFonts w:ascii="Arial" w:hAnsi="Arial" w:cs="Arial"/>
          <w:sz w:val="22"/>
          <w:szCs w:val="22"/>
        </w:rPr>
        <w:t xml:space="preserve"> preposto con imparzialità e rispettando le indicazioni</w:t>
      </w:r>
      <w:r w:rsidR="004859D6" w:rsidRPr="00863676">
        <w:rPr>
          <w:rFonts w:ascii="Arial" w:hAnsi="Arial" w:cs="Arial"/>
          <w:sz w:val="22"/>
          <w:szCs w:val="22"/>
        </w:rPr>
        <w:t>,</w:t>
      </w:r>
      <w:r w:rsidR="00A53070" w:rsidRPr="00863676">
        <w:rPr>
          <w:rFonts w:ascii="Arial" w:hAnsi="Arial" w:cs="Arial"/>
          <w:sz w:val="22"/>
          <w:szCs w:val="22"/>
        </w:rPr>
        <w:t xml:space="preserve"> i tempi presc</w:t>
      </w:r>
      <w:r w:rsidR="00DE16FA" w:rsidRPr="00863676">
        <w:rPr>
          <w:rFonts w:ascii="Arial" w:hAnsi="Arial" w:cs="Arial"/>
          <w:sz w:val="22"/>
          <w:szCs w:val="22"/>
        </w:rPr>
        <w:t>ritti dall’Azienda</w:t>
      </w:r>
      <w:r w:rsidR="004859D6" w:rsidRPr="00863676">
        <w:rPr>
          <w:rFonts w:ascii="Arial" w:hAnsi="Arial" w:cs="Arial"/>
          <w:sz w:val="22"/>
          <w:szCs w:val="22"/>
        </w:rPr>
        <w:t xml:space="preserve"> e </w:t>
      </w:r>
      <w:r w:rsidR="008E3EB3" w:rsidRPr="00863676">
        <w:rPr>
          <w:rFonts w:ascii="Arial" w:hAnsi="Arial" w:cs="Arial"/>
          <w:sz w:val="22"/>
          <w:szCs w:val="22"/>
        </w:rPr>
        <w:t>l’</w:t>
      </w:r>
      <w:r w:rsidR="00F2288D" w:rsidRPr="00863676">
        <w:rPr>
          <w:rFonts w:ascii="Arial" w:hAnsi="Arial" w:cs="Arial"/>
          <w:sz w:val="22"/>
          <w:szCs w:val="22"/>
        </w:rPr>
        <w:t xml:space="preserve">obbligo di astensione previsto nei casi </w:t>
      </w:r>
      <w:r w:rsidR="001862BC" w:rsidRPr="00863676">
        <w:rPr>
          <w:rFonts w:ascii="Arial" w:hAnsi="Arial" w:cs="Arial"/>
          <w:sz w:val="22"/>
          <w:szCs w:val="22"/>
        </w:rPr>
        <w:t>di cui</w:t>
      </w:r>
      <w:r w:rsidR="00F2288D" w:rsidRPr="00863676">
        <w:rPr>
          <w:rFonts w:ascii="Arial" w:hAnsi="Arial" w:cs="Arial"/>
          <w:sz w:val="22"/>
          <w:szCs w:val="22"/>
        </w:rPr>
        <w:t xml:space="preserve"> al</w:t>
      </w:r>
      <w:r w:rsidR="004859D6" w:rsidRPr="00863676">
        <w:rPr>
          <w:rFonts w:ascii="Arial" w:hAnsi="Arial" w:cs="Arial"/>
          <w:sz w:val="22"/>
          <w:szCs w:val="22"/>
        </w:rPr>
        <w:t xml:space="preserve"> comma 2 dell’art.4;</w:t>
      </w:r>
    </w:p>
    <w:p w:rsidR="003E0B33" w:rsidRPr="00863676" w:rsidRDefault="003B3151" w:rsidP="00D82616">
      <w:pPr>
        <w:ind w:left="567" w:hanging="283"/>
        <w:rPr>
          <w:rFonts w:ascii="Arial" w:hAnsi="Arial" w:cs="Arial"/>
          <w:sz w:val="22"/>
          <w:szCs w:val="22"/>
        </w:rPr>
      </w:pPr>
      <w:r w:rsidRPr="00863676">
        <w:rPr>
          <w:rFonts w:ascii="Arial" w:hAnsi="Arial" w:cs="Arial"/>
          <w:sz w:val="22"/>
          <w:szCs w:val="22"/>
        </w:rPr>
        <w:t>-</w:t>
      </w:r>
      <w:r w:rsidR="00A53070" w:rsidRPr="00863676">
        <w:rPr>
          <w:rFonts w:ascii="Arial" w:hAnsi="Arial" w:cs="Arial"/>
          <w:sz w:val="22"/>
          <w:szCs w:val="22"/>
        </w:rPr>
        <w:t xml:space="preserve"> intraprend</w:t>
      </w:r>
      <w:r w:rsidRPr="00863676">
        <w:rPr>
          <w:rFonts w:ascii="Arial" w:hAnsi="Arial" w:cs="Arial"/>
          <w:sz w:val="22"/>
          <w:szCs w:val="22"/>
        </w:rPr>
        <w:t>ono</w:t>
      </w:r>
      <w:r w:rsidR="00A53070" w:rsidRPr="00863676">
        <w:rPr>
          <w:rFonts w:ascii="Arial" w:hAnsi="Arial" w:cs="Arial"/>
          <w:sz w:val="22"/>
          <w:szCs w:val="22"/>
        </w:rPr>
        <w:t xml:space="preserve"> con tempestività le iniziative necessarie ove venga</w:t>
      </w:r>
      <w:r w:rsidR="003B7BF7" w:rsidRPr="00863676">
        <w:rPr>
          <w:rFonts w:ascii="Arial" w:hAnsi="Arial" w:cs="Arial"/>
          <w:sz w:val="22"/>
          <w:szCs w:val="22"/>
        </w:rPr>
        <w:t>no</w:t>
      </w:r>
      <w:r w:rsidR="00A53070" w:rsidRPr="00863676">
        <w:rPr>
          <w:rFonts w:ascii="Arial" w:hAnsi="Arial" w:cs="Arial"/>
          <w:sz w:val="22"/>
          <w:szCs w:val="22"/>
        </w:rPr>
        <w:t xml:space="preserve"> a conoscenza di un illecito; attiva</w:t>
      </w:r>
      <w:r w:rsidR="003B7BF7" w:rsidRPr="00863676">
        <w:rPr>
          <w:rFonts w:ascii="Arial" w:hAnsi="Arial" w:cs="Arial"/>
          <w:sz w:val="22"/>
          <w:szCs w:val="22"/>
        </w:rPr>
        <w:t>no e concludono</w:t>
      </w:r>
      <w:r w:rsidR="000341C9" w:rsidRPr="00863676">
        <w:rPr>
          <w:rFonts w:ascii="Arial" w:hAnsi="Arial" w:cs="Arial"/>
          <w:sz w:val="22"/>
          <w:szCs w:val="22"/>
        </w:rPr>
        <w:t>, se competenti</w:t>
      </w:r>
      <w:r w:rsidR="00A53070" w:rsidRPr="00863676">
        <w:rPr>
          <w:rFonts w:ascii="Arial" w:hAnsi="Arial" w:cs="Arial"/>
          <w:sz w:val="22"/>
          <w:szCs w:val="22"/>
        </w:rPr>
        <w:t>, il procedimento disciplinare, ovvero segnala</w:t>
      </w:r>
      <w:r w:rsidR="003B7BF7" w:rsidRPr="00863676">
        <w:rPr>
          <w:rFonts w:ascii="Arial" w:hAnsi="Arial" w:cs="Arial"/>
          <w:sz w:val="22"/>
          <w:szCs w:val="22"/>
        </w:rPr>
        <w:t>no</w:t>
      </w:r>
      <w:r w:rsidR="00A53070" w:rsidRPr="00863676">
        <w:rPr>
          <w:rFonts w:ascii="Arial" w:hAnsi="Arial" w:cs="Arial"/>
          <w:sz w:val="22"/>
          <w:szCs w:val="22"/>
        </w:rPr>
        <w:t xml:space="preserve"> tempestivamente l'illecito all'autorità disciplinare, prestando ove richiesta la propria collaborazione. Provved</w:t>
      </w:r>
      <w:r w:rsidR="00174F9E" w:rsidRPr="00863676">
        <w:rPr>
          <w:rFonts w:ascii="Arial" w:hAnsi="Arial" w:cs="Arial"/>
          <w:sz w:val="22"/>
          <w:szCs w:val="22"/>
        </w:rPr>
        <w:t>ono</w:t>
      </w:r>
      <w:r w:rsidR="00A53070" w:rsidRPr="00863676">
        <w:rPr>
          <w:rFonts w:ascii="Arial" w:hAnsi="Arial" w:cs="Arial"/>
          <w:sz w:val="22"/>
          <w:szCs w:val="22"/>
        </w:rPr>
        <w:t xml:space="preserve">, nei casi in cui si configuri un illecito penale, amministrativo o contabile </w:t>
      </w:r>
      <w:r w:rsidR="00D72EBB" w:rsidRPr="00863676">
        <w:rPr>
          <w:rFonts w:ascii="Arial" w:hAnsi="Arial" w:cs="Arial"/>
          <w:sz w:val="22"/>
          <w:szCs w:val="22"/>
        </w:rPr>
        <w:t>a informare senza</w:t>
      </w:r>
      <w:r w:rsidR="003E0B33" w:rsidRPr="00863676">
        <w:rPr>
          <w:rFonts w:ascii="Arial" w:hAnsi="Arial" w:cs="Arial"/>
          <w:sz w:val="22"/>
          <w:szCs w:val="22"/>
        </w:rPr>
        <w:t xml:space="preserve"> indugio il proprio superiore</w:t>
      </w:r>
      <w:r w:rsidR="00D72EBB" w:rsidRPr="00863676">
        <w:rPr>
          <w:rFonts w:ascii="Arial" w:hAnsi="Arial" w:cs="Arial"/>
          <w:sz w:val="22"/>
          <w:szCs w:val="22"/>
        </w:rPr>
        <w:t xml:space="preserve"> gerarchico e </w:t>
      </w:r>
      <w:r w:rsidR="00A53070" w:rsidRPr="00863676">
        <w:rPr>
          <w:rFonts w:ascii="Arial" w:hAnsi="Arial" w:cs="Arial"/>
          <w:sz w:val="22"/>
          <w:szCs w:val="22"/>
        </w:rPr>
        <w:t>a inoltrare tempestiva denuncia/segnalazione all'autorità giudiziaria competente. Nel caso in cui ricev</w:t>
      </w:r>
      <w:r w:rsidR="00174F9E" w:rsidRPr="00863676">
        <w:rPr>
          <w:rFonts w:ascii="Arial" w:hAnsi="Arial" w:cs="Arial"/>
          <w:sz w:val="22"/>
          <w:szCs w:val="22"/>
        </w:rPr>
        <w:t>ano</w:t>
      </w:r>
      <w:r w:rsidR="00A53070" w:rsidRPr="00863676">
        <w:rPr>
          <w:rFonts w:ascii="Arial" w:hAnsi="Arial" w:cs="Arial"/>
          <w:sz w:val="22"/>
          <w:szCs w:val="22"/>
        </w:rPr>
        <w:t xml:space="preserve"> segnalazion</w:t>
      </w:r>
      <w:r w:rsidR="00174F9E" w:rsidRPr="00863676">
        <w:rPr>
          <w:rFonts w:ascii="Arial" w:hAnsi="Arial" w:cs="Arial"/>
          <w:sz w:val="22"/>
          <w:szCs w:val="22"/>
        </w:rPr>
        <w:t>i</w:t>
      </w:r>
      <w:r w:rsidR="0096779B" w:rsidRPr="00863676">
        <w:rPr>
          <w:rFonts w:ascii="Arial" w:hAnsi="Arial" w:cs="Arial"/>
          <w:sz w:val="22"/>
          <w:szCs w:val="22"/>
        </w:rPr>
        <w:t xml:space="preserve"> di un illecito </w:t>
      </w:r>
      <w:r w:rsidR="0096779B" w:rsidRPr="00863676">
        <w:rPr>
          <w:rFonts w:ascii="Arial" w:hAnsi="Arial" w:cs="Arial"/>
          <w:sz w:val="22"/>
          <w:szCs w:val="22"/>
        </w:rPr>
        <w:lastRenderedPageBreak/>
        <w:t>da parte di un D</w:t>
      </w:r>
      <w:r w:rsidR="00A53070" w:rsidRPr="00863676">
        <w:rPr>
          <w:rFonts w:ascii="Arial" w:hAnsi="Arial" w:cs="Arial"/>
          <w:sz w:val="22"/>
          <w:szCs w:val="22"/>
        </w:rPr>
        <w:t>ipendente, adotta</w:t>
      </w:r>
      <w:r w:rsidR="00174F9E" w:rsidRPr="00863676">
        <w:rPr>
          <w:rFonts w:ascii="Arial" w:hAnsi="Arial" w:cs="Arial"/>
          <w:sz w:val="22"/>
          <w:szCs w:val="22"/>
        </w:rPr>
        <w:t>no</w:t>
      </w:r>
      <w:r w:rsidR="00A53070" w:rsidRPr="00863676">
        <w:rPr>
          <w:rFonts w:ascii="Arial" w:hAnsi="Arial" w:cs="Arial"/>
          <w:sz w:val="22"/>
          <w:szCs w:val="22"/>
        </w:rPr>
        <w:t xml:space="preserve"> ogni cautela affinché il segnalante sia tutelato</w:t>
      </w:r>
      <w:r w:rsidR="00174F9E" w:rsidRPr="00863676">
        <w:rPr>
          <w:rStyle w:val="Rimandonotaapidipagina"/>
          <w:rFonts w:ascii="Arial" w:hAnsi="Arial" w:cs="Arial"/>
          <w:sz w:val="22"/>
          <w:szCs w:val="22"/>
        </w:rPr>
        <w:footnoteReference w:id="4"/>
      </w:r>
      <w:r w:rsidR="00461678" w:rsidRPr="00863676">
        <w:rPr>
          <w:rFonts w:ascii="Arial" w:hAnsi="Arial" w:cs="Arial"/>
          <w:sz w:val="22"/>
          <w:szCs w:val="22"/>
        </w:rPr>
        <w:t>;</w:t>
      </w:r>
    </w:p>
    <w:p w:rsidR="00461678" w:rsidRPr="00863676" w:rsidRDefault="003E0B33" w:rsidP="00D82616">
      <w:pPr>
        <w:ind w:left="567" w:hanging="283"/>
        <w:rPr>
          <w:rFonts w:ascii="Arial" w:hAnsi="Arial" w:cs="Arial"/>
          <w:sz w:val="22"/>
          <w:szCs w:val="22"/>
        </w:rPr>
      </w:pPr>
      <w:r w:rsidRPr="00863676">
        <w:rPr>
          <w:rFonts w:ascii="Arial" w:hAnsi="Arial" w:cs="Arial"/>
          <w:sz w:val="22"/>
          <w:szCs w:val="22"/>
        </w:rPr>
        <w:t xml:space="preserve">- si </w:t>
      </w:r>
      <w:r w:rsidR="0073468A" w:rsidRPr="00863676">
        <w:rPr>
          <w:rFonts w:ascii="Arial" w:hAnsi="Arial" w:cs="Arial"/>
          <w:sz w:val="22"/>
          <w:szCs w:val="22"/>
        </w:rPr>
        <w:t xml:space="preserve">adoperano affinché </w:t>
      </w:r>
      <w:r w:rsidR="00461678" w:rsidRPr="00863676">
        <w:rPr>
          <w:rFonts w:ascii="Arial" w:hAnsi="Arial" w:cs="Arial"/>
          <w:sz w:val="22"/>
          <w:szCs w:val="22"/>
        </w:rPr>
        <w:t>notizie non rispondenti al vero quanto all’organizzazione, all’attività e ai dipendenti dell’Azienda possano diffondersi.</w:t>
      </w:r>
    </w:p>
    <w:p w:rsidR="007B3A25" w:rsidRPr="00863676" w:rsidRDefault="007B3A25" w:rsidP="00863676">
      <w:pPr>
        <w:rPr>
          <w:rFonts w:ascii="Arial" w:hAnsi="Arial" w:cs="Arial"/>
          <w:sz w:val="22"/>
          <w:szCs w:val="22"/>
        </w:rPr>
      </w:pPr>
      <w:r w:rsidRPr="00863676">
        <w:rPr>
          <w:rFonts w:ascii="Arial" w:hAnsi="Arial" w:cs="Arial"/>
          <w:sz w:val="22"/>
          <w:szCs w:val="22"/>
        </w:rPr>
        <w:t>5. Le indicazioni nel presente articolo si applicano anche ai direttori.</w:t>
      </w:r>
    </w:p>
    <w:p w:rsidR="00827D1C" w:rsidRDefault="00827D1C" w:rsidP="00827D1C">
      <w:bookmarkStart w:id="24" w:name="_Toc513820441"/>
    </w:p>
    <w:p w:rsidR="0000150C" w:rsidRPr="00827D1C" w:rsidRDefault="0000150C" w:rsidP="00863676">
      <w:pPr>
        <w:pStyle w:val="Titolo2"/>
        <w:rPr>
          <w:rFonts w:ascii="Arial" w:hAnsi="Arial" w:cs="Arial"/>
          <w:color w:val="C00000"/>
          <w:sz w:val="22"/>
          <w:szCs w:val="22"/>
        </w:rPr>
      </w:pPr>
      <w:r w:rsidRPr="00827D1C">
        <w:rPr>
          <w:rFonts w:ascii="Arial" w:hAnsi="Arial" w:cs="Arial"/>
          <w:color w:val="C00000"/>
          <w:sz w:val="22"/>
          <w:szCs w:val="22"/>
        </w:rPr>
        <w:t>Art.1</w:t>
      </w:r>
      <w:r w:rsidR="001A515A" w:rsidRPr="00827D1C">
        <w:rPr>
          <w:rFonts w:ascii="Arial" w:hAnsi="Arial" w:cs="Arial"/>
          <w:color w:val="C00000"/>
          <w:sz w:val="22"/>
          <w:szCs w:val="22"/>
        </w:rPr>
        <w:t>3</w:t>
      </w:r>
      <w:r w:rsidRPr="00827D1C">
        <w:rPr>
          <w:rFonts w:ascii="Arial" w:hAnsi="Arial" w:cs="Arial"/>
          <w:color w:val="C00000"/>
          <w:sz w:val="22"/>
          <w:szCs w:val="22"/>
        </w:rPr>
        <w:t xml:space="preserve"> Contratti e atti negoziali</w:t>
      </w:r>
      <w:bookmarkEnd w:id="24"/>
    </w:p>
    <w:p w:rsidR="00E9315C" w:rsidRPr="00863676" w:rsidRDefault="00F84BCC" w:rsidP="00863676">
      <w:pPr>
        <w:rPr>
          <w:rFonts w:ascii="Arial" w:hAnsi="Arial" w:cs="Arial"/>
          <w:sz w:val="22"/>
          <w:szCs w:val="22"/>
        </w:rPr>
      </w:pPr>
      <w:r w:rsidRPr="00863676">
        <w:rPr>
          <w:rFonts w:ascii="Arial" w:hAnsi="Arial" w:cs="Arial"/>
          <w:sz w:val="22"/>
          <w:szCs w:val="22"/>
        </w:rPr>
        <w:t>1. Nell</w:t>
      </w:r>
      <w:r w:rsidR="00FB6CC1" w:rsidRPr="00863676">
        <w:rPr>
          <w:rFonts w:ascii="Arial" w:hAnsi="Arial" w:cs="Arial"/>
          <w:sz w:val="22"/>
          <w:szCs w:val="22"/>
        </w:rPr>
        <w:t>o svolgimento delle attività propedeutiche ad una gara</w:t>
      </w:r>
      <w:r w:rsidR="00F2288D" w:rsidRPr="00863676">
        <w:rPr>
          <w:rFonts w:ascii="Arial" w:hAnsi="Arial" w:cs="Arial"/>
          <w:sz w:val="22"/>
          <w:szCs w:val="22"/>
        </w:rPr>
        <w:t xml:space="preserve"> pubblica</w:t>
      </w:r>
      <w:r w:rsidR="00FB6CC1" w:rsidRPr="00863676">
        <w:rPr>
          <w:rFonts w:ascii="Arial" w:hAnsi="Arial" w:cs="Arial"/>
          <w:sz w:val="22"/>
          <w:szCs w:val="22"/>
        </w:rPr>
        <w:t xml:space="preserve">, </w:t>
      </w:r>
      <w:r w:rsidR="00F24787" w:rsidRPr="00863676">
        <w:rPr>
          <w:rFonts w:ascii="Arial" w:hAnsi="Arial" w:cs="Arial"/>
          <w:sz w:val="22"/>
          <w:szCs w:val="22"/>
        </w:rPr>
        <w:t>nella conclusione di accordi e negozi,</w:t>
      </w:r>
      <w:r w:rsidR="00FB6CC1" w:rsidRPr="00863676">
        <w:rPr>
          <w:rFonts w:ascii="Arial" w:hAnsi="Arial" w:cs="Arial"/>
          <w:sz w:val="22"/>
          <w:szCs w:val="22"/>
        </w:rPr>
        <w:t xml:space="preserve"> nonché </w:t>
      </w:r>
      <w:r w:rsidR="00DB16FB" w:rsidRPr="00863676">
        <w:rPr>
          <w:rFonts w:ascii="Arial" w:hAnsi="Arial" w:cs="Arial"/>
          <w:sz w:val="22"/>
          <w:szCs w:val="22"/>
        </w:rPr>
        <w:t xml:space="preserve">nella </w:t>
      </w:r>
      <w:r w:rsidRPr="00863676">
        <w:rPr>
          <w:rFonts w:ascii="Arial" w:hAnsi="Arial" w:cs="Arial"/>
          <w:sz w:val="22"/>
          <w:szCs w:val="22"/>
        </w:rPr>
        <w:t>stipulazione di contratti</w:t>
      </w:r>
      <w:r w:rsidR="00FB6CC1" w:rsidRPr="00863676">
        <w:rPr>
          <w:rFonts w:ascii="Arial" w:hAnsi="Arial" w:cs="Arial"/>
          <w:sz w:val="22"/>
          <w:szCs w:val="22"/>
        </w:rPr>
        <w:t xml:space="preserve"> </w:t>
      </w:r>
      <w:r w:rsidR="00F2288D" w:rsidRPr="00863676">
        <w:rPr>
          <w:rFonts w:ascii="Arial" w:hAnsi="Arial" w:cs="Arial"/>
          <w:sz w:val="22"/>
          <w:szCs w:val="22"/>
        </w:rPr>
        <w:t>e</w:t>
      </w:r>
      <w:r w:rsidRPr="00863676">
        <w:rPr>
          <w:rFonts w:ascii="Arial" w:hAnsi="Arial" w:cs="Arial"/>
          <w:sz w:val="22"/>
          <w:szCs w:val="22"/>
        </w:rPr>
        <w:t xml:space="preserve"> nella fase </w:t>
      </w:r>
      <w:r w:rsidR="000B70C9" w:rsidRPr="00863676">
        <w:rPr>
          <w:rFonts w:ascii="Arial" w:hAnsi="Arial" w:cs="Arial"/>
          <w:sz w:val="22"/>
          <w:szCs w:val="22"/>
        </w:rPr>
        <w:t>di esecuzione degli stessi, i</w:t>
      </w:r>
      <w:r w:rsidR="0096779B" w:rsidRPr="00863676">
        <w:rPr>
          <w:rFonts w:ascii="Arial" w:hAnsi="Arial" w:cs="Arial"/>
          <w:sz w:val="22"/>
          <w:szCs w:val="22"/>
        </w:rPr>
        <w:t xml:space="preserve"> </w:t>
      </w:r>
      <w:r w:rsidR="000B70C9" w:rsidRPr="00863676">
        <w:rPr>
          <w:rFonts w:ascii="Arial" w:hAnsi="Arial" w:cs="Arial"/>
          <w:sz w:val="22"/>
          <w:szCs w:val="22"/>
        </w:rPr>
        <w:t>dipendenti</w:t>
      </w:r>
      <w:r w:rsidRPr="00863676">
        <w:rPr>
          <w:rFonts w:ascii="Arial" w:hAnsi="Arial" w:cs="Arial"/>
          <w:sz w:val="22"/>
          <w:szCs w:val="22"/>
        </w:rPr>
        <w:t xml:space="preserve"> </w:t>
      </w:r>
      <w:r w:rsidR="00152A3B" w:rsidRPr="00863676">
        <w:rPr>
          <w:rFonts w:ascii="Arial" w:hAnsi="Arial" w:cs="Arial"/>
          <w:sz w:val="22"/>
          <w:szCs w:val="22"/>
        </w:rPr>
        <w:t xml:space="preserve">e i </w:t>
      </w:r>
      <w:r w:rsidR="004A6C1B" w:rsidRPr="00863676">
        <w:rPr>
          <w:rFonts w:ascii="Arial" w:hAnsi="Arial" w:cs="Arial"/>
          <w:sz w:val="22"/>
          <w:szCs w:val="22"/>
        </w:rPr>
        <w:t xml:space="preserve">direttori </w:t>
      </w:r>
      <w:r w:rsidR="00152A3B" w:rsidRPr="00863676">
        <w:rPr>
          <w:rFonts w:ascii="Arial" w:hAnsi="Arial" w:cs="Arial"/>
          <w:sz w:val="22"/>
          <w:szCs w:val="22"/>
        </w:rPr>
        <w:t>agiscono</w:t>
      </w:r>
      <w:r w:rsidRPr="00863676">
        <w:rPr>
          <w:rFonts w:ascii="Arial" w:hAnsi="Arial" w:cs="Arial"/>
          <w:sz w:val="22"/>
          <w:szCs w:val="22"/>
        </w:rPr>
        <w:t xml:space="preserve"> secondo il principio </w:t>
      </w:r>
      <w:r w:rsidR="00E9315C" w:rsidRPr="00863676">
        <w:rPr>
          <w:rFonts w:ascii="Arial" w:hAnsi="Arial" w:cs="Arial"/>
          <w:sz w:val="22"/>
          <w:szCs w:val="22"/>
        </w:rPr>
        <w:t xml:space="preserve">di imparzialità e </w:t>
      </w:r>
      <w:r w:rsidRPr="00863676">
        <w:rPr>
          <w:rFonts w:ascii="Arial" w:hAnsi="Arial" w:cs="Arial"/>
          <w:sz w:val="22"/>
          <w:szCs w:val="22"/>
        </w:rPr>
        <w:t>d</w:t>
      </w:r>
      <w:r w:rsidR="00E9315C" w:rsidRPr="00863676">
        <w:rPr>
          <w:rFonts w:ascii="Arial" w:hAnsi="Arial" w:cs="Arial"/>
          <w:sz w:val="22"/>
          <w:szCs w:val="22"/>
        </w:rPr>
        <w:t xml:space="preserve">i </w:t>
      </w:r>
      <w:r w:rsidRPr="00863676">
        <w:rPr>
          <w:rFonts w:ascii="Arial" w:hAnsi="Arial" w:cs="Arial"/>
          <w:sz w:val="22"/>
          <w:szCs w:val="22"/>
        </w:rPr>
        <w:t>ottenimento del massimo vantaggio per l’Azienda nel perseguimento dei fini istituzionali.</w:t>
      </w:r>
    </w:p>
    <w:p w:rsidR="00E51D66" w:rsidRPr="00863676" w:rsidRDefault="00BA5699" w:rsidP="00863676">
      <w:pPr>
        <w:rPr>
          <w:rFonts w:ascii="Arial" w:hAnsi="Arial" w:cs="Arial"/>
          <w:sz w:val="22"/>
          <w:szCs w:val="22"/>
        </w:rPr>
      </w:pPr>
      <w:r w:rsidRPr="00863676">
        <w:rPr>
          <w:rFonts w:ascii="Arial" w:hAnsi="Arial" w:cs="Arial"/>
          <w:sz w:val="22"/>
          <w:szCs w:val="22"/>
        </w:rPr>
        <w:t>2. In particolare i</w:t>
      </w:r>
      <w:r w:rsidR="000B70C9" w:rsidRPr="00863676">
        <w:rPr>
          <w:rFonts w:ascii="Arial" w:hAnsi="Arial" w:cs="Arial"/>
          <w:sz w:val="22"/>
          <w:szCs w:val="22"/>
        </w:rPr>
        <w:t xml:space="preserve"> dipendenti</w:t>
      </w:r>
      <w:r w:rsidR="009E178B" w:rsidRPr="00863676">
        <w:rPr>
          <w:rFonts w:ascii="Arial" w:hAnsi="Arial" w:cs="Arial"/>
          <w:sz w:val="22"/>
          <w:szCs w:val="22"/>
        </w:rPr>
        <w:t xml:space="preserve"> </w:t>
      </w:r>
      <w:r w:rsidRPr="00863676">
        <w:rPr>
          <w:rFonts w:ascii="Arial" w:hAnsi="Arial" w:cs="Arial"/>
          <w:sz w:val="22"/>
          <w:szCs w:val="22"/>
        </w:rPr>
        <w:t xml:space="preserve">e i direttori non </w:t>
      </w:r>
      <w:r w:rsidR="00FB6CC1" w:rsidRPr="00863676">
        <w:rPr>
          <w:rFonts w:ascii="Arial" w:hAnsi="Arial" w:cs="Arial"/>
          <w:sz w:val="22"/>
          <w:szCs w:val="22"/>
        </w:rPr>
        <w:t>possono stipulare</w:t>
      </w:r>
      <w:r w:rsidRPr="00863676">
        <w:rPr>
          <w:rFonts w:ascii="Arial" w:hAnsi="Arial" w:cs="Arial"/>
          <w:sz w:val="22"/>
          <w:szCs w:val="22"/>
        </w:rPr>
        <w:t xml:space="preserve"> contratti di appalto, fornitura, servizio, finanziamento o assicurazione con imprese con le quali abbia</w:t>
      </w:r>
      <w:r w:rsidR="00A757C8" w:rsidRPr="00863676">
        <w:rPr>
          <w:rFonts w:ascii="Arial" w:hAnsi="Arial" w:cs="Arial"/>
          <w:sz w:val="22"/>
          <w:szCs w:val="22"/>
        </w:rPr>
        <w:t>no</w:t>
      </w:r>
      <w:r w:rsidRPr="00863676">
        <w:rPr>
          <w:rFonts w:ascii="Arial" w:hAnsi="Arial" w:cs="Arial"/>
          <w:sz w:val="22"/>
          <w:szCs w:val="22"/>
        </w:rPr>
        <w:t xml:space="preserve"> stipulato contratti a titolo privato o ricevuto altre utilità nel biennio precedente, ad eccezione di quelli conclusi mediante moduli standard o formulari</w:t>
      </w:r>
      <w:r w:rsidR="00E51D66" w:rsidRPr="00863676">
        <w:rPr>
          <w:rStyle w:val="Rimandonotaapidipagina"/>
          <w:rFonts w:ascii="Arial" w:hAnsi="Arial" w:cs="Arial"/>
          <w:sz w:val="22"/>
          <w:szCs w:val="22"/>
        </w:rPr>
        <w:footnoteReference w:id="5"/>
      </w:r>
    </w:p>
    <w:p w:rsidR="008D7D4E" w:rsidRPr="00863676" w:rsidRDefault="00BA5699" w:rsidP="00863676">
      <w:pPr>
        <w:rPr>
          <w:rFonts w:ascii="Arial" w:hAnsi="Arial" w:cs="Arial"/>
          <w:sz w:val="22"/>
          <w:szCs w:val="22"/>
        </w:rPr>
      </w:pPr>
      <w:r w:rsidRPr="00863676">
        <w:rPr>
          <w:rFonts w:ascii="Arial" w:hAnsi="Arial" w:cs="Arial"/>
          <w:sz w:val="22"/>
          <w:szCs w:val="22"/>
        </w:rPr>
        <w:lastRenderedPageBreak/>
        <w:t>3</w:t>
      </w:r>
      <w:r w:rsidR="00152A3B" w:rsidRPr="00863676">
        <w:rPr>
          <w:rFonts w:ascii="Arial" w:hAnsi="Arial" w:cs="Arial"/>
          <w:sz w:val="22"/>
          <w:szCs w:val="22"/>
        </w:rPr>
        <w:t xml:space="preserve">. </w:t>
      </w:r>
      <w:r w:rsidR="008D7D4E" w:rsidRPr="00863676">
        <w:rPr>
          <w:rFonts w:ascii="Arial" w:hAnsi="Arial" w:cs="Arial"/>
          <w:sz w:val="22"/>
          <w:szCs w:val="22"/>
        </w:rPr>
        <w:t>Ciascuna procedura deve essere espletata adottando le più ampie condizioni di concorrenza</w:t>
      </w:r>
      <w:r w:rsidR="002F3E8C" w:rsidRPr="00863676">
        <w:rPr>
          <w:rFonts w:ascii="Arial" w:hAnsi="Arial" w:cs="Arial"/>
          <w:sz w:val="22"/>
          <w:szCs w:val="22"/>
        </w:rPr>
        <w:t>, pubblicità</w:t>
      </w:r>
      <w:r w:rsidR="008D7D4E" w:rsidRPr="00863676">
        <w:rPr>
          <w:rFonts w:ascii="Arial" w:hAnsi="Arial" w:cs="Arial"/>
          <w:sz w:val="22"/>
          <w:szCs w:val="22"/>
        </w:rPr>
        <w:t xml:space="preserve"> e trasparenza, nel rispetto della normativa vigente.</w:t>
      </w:r>
    </w:p>
    <w:p w:rsidR="00B458BE" w:rsidRPr="00863676" w:rsidRDefault="00BA5699" w:rsidP="00863676">
      <w:pPr>
        <w:rPr>
          <w:rFonts w:ascii="Arial" w:hAnsi="Arial" w:cs="Arial"/>
          <w:sz w:val="22"/>
          <w:szCs w:val="22"/>
        </w:rPr>
      </w:pPr>
      <w:r w:rsidRPr="00863676">
        <w:rPr>
          <w:rFonts w:ascii="Arial" w:hAnsi="Arial" w:cs="Arial"/>
          <w:sz w:val="22"/>
          <w:szCs w:val="22"/>
        </w:rPr>
        <w:t>4</w:t>
      </w:r>
      <w:r w:rsidR="00B458BE" w:rsidRPr="00863676">
        <w:rPr>
          <w:rFonts w:ascii="Arial" w:hAnsi="Arial" w:cs="Arial"/>
          <w:sz w:val="22"/>
          <w:szCs w:val="22"/>
        </w:rPr>
        <w:t xml:space="preserve">. Nello svolgimento delle </w:t>
      </w:r>
      <w:r w:rsidR="0096779B" w:rsidRPr="00863676">
        <w:rPr>
          <w:rFonts w:ascii="Arial" w:hAnsi="Arial" w:cs="Arial"/>
          <w:sz w:val="22"/>
          <w:szCs w:val="22"/>
        </w:rPr>
        <w:t xml:space="preserve">attività di cui al comma 1, </w:t>
      </w:r>
      <w:r w:rsidR="000B70C9" w:rsidRPr="00863676">
        <w:rPr>
          <w:rFonts w:ascii="Arial" w:hAnsi="Arial" w:cs="Arial"/>
          <w:sz w:val="22"/>
          <w:szCs w:val="22"/>
        </w:rPr>
        <w:t>i dipendenti</w:t>
      </w:r>
      <w:r w:rsidR="00152A3B" w:rsidRPr="00863676">
        <w:rPr>
          <w:rFonts w:ascii="Arial" w:hAnsi="Arial" w:cs="Arial"/>
          <w:sz w:val="22"/>
          <w:szCs w:val="22"/>
        </w:rPr>
        <w:t xml:space="preserve"> e </w:t>
      </w:r>
      <w:r w:rsidR="007D31EA" w:rsidRPr="00863676">
        <w:rPr>
          <w:rFonts w:ascii="Arial" w:hAnsi="Arial" w:cs="Arial"/>
          <w:sz w:val="22"/>
          <w:szCs w:val="22"/>
        </w:rPr>
        <w:t xml:space="preserve">i </w:t>
      </w:r>
      <w:r w:rsidR="00342D00" w:rsidRPr="00863676">
        <w:rPr>
          <w:rFonts w:ascii="Arial" w:hAnsi="Arial" w:cs="Arial"/>
          <w:sz w:val="22"/>
          <w:szCs w:val="22"/>
        </w:rPr>
        <w:t xml:space="preserve">direttori </w:t>
      </w:r>
      <w:r w:rsidR="00B458BE" w:rsidRPr="00863676">
        <w:rPr>
          <w:rFonts w:ascii="Arial" w:hAnsi="Arial" w:cs="Arial"/>
          <w:sz w:val="22"/>
          <w:szCs w:val="22"/>
        </w:rPr>
        <w:t>non ricorr</w:t>
      </w:r>
      <w:r w:rsidR="00152A3B" w:rsidRPr="00863676">
        <w:rPr>
          <w:rFonts w:ascii="Arial" w:hAnsi="Arial" w:cs="Arial"/>
          <w:sz w:val="22"/>
          <w:szCs w:val="22"/>
        </w:rPr>
        <w:t>ono</w:t>
      </w:r>
      <w:r w:rsidR="00B458BE" w:rsidRPr="00863676">
        <w:rPr>
          <w:rFonts w:ascii="Arial" w:hAnsi="Arial" w:cs="Arial"/>
          <w:sz w:val="22"/>
          <w:szCs w:val="22"/>
        </w:rPr>
        <w:t xml:space="preserve"> a med</w:t>
      </w:r>
      <w:r w:rsidR="00152A3B" w:rsidRPr="00863676">
        <w:rPr>
          <w:rFonts w:ascii="Arial" w:hAnsi="Arial" w:cs="Arial"/>
          <w:sz w:val="22"/>
          <w:szCs w:val="22"/>
        </w:rPr>
        <w:t>iazione di terzi, né corrispondono o promettono</w:t>
      </w:r>
      <w:r w:rsidR="00B458BE" w:rsidRPr="00863676">
        <w:rPr>
          <w:rFonts w:ascii="Arial" w:hAnsi="Arial" w:cs="Arial"/>
          <w:sz w:val="22"/>
          <w:szCs w:val="22"/>
        </w:rPr>
        <w:t xml:space="preserve"> ad alcuno utilità a titolo di intermediazione, né per facilitare o aver facilitato la conclusione o l’esecuzione del contratto. Il presente comma non si applica ai casi in cui l’amministrazione abbia deciso di ricorrere all’attività di intermediazione professionale</w:t>
      </w:r>
      <w:r w:rsidR="00342D00" w:rsidRPr="00863676">
        <w:rPr>
          <w:rFonts w:ascii="Arial" w:hAnsi="Arial" w:cs="Arial"/>
          <w:sz w:val="22"/>
          <w:szCs w:val="22"/>
        </w:rPr>
        <w:t xml:space="preserve"> per esplicite ragioni di maggior vantaggio per l’amministrazione</w:t>
      </w:r>
      <w:r w:rsidR="00B458BE" w:rsidRPr="00863676">
        <w:rPr>
          <w:rFonts w:ascii="Arial" w:hAnsi="Arial" w:cs="Arial"/>
          <w:sz w:val="22"/>
          <w:szCs w:val="22"/>
        </w:rPr>
        <w:t>.</w:t>
      </w:r>
    </w:p>
    <w:p w:rsidR="0000150C" w:rsidRPr="00863676" w:rsidRDefault="00BA5699" w:rsidP="00863676">
      <w:pPr>
        <w:rPr>
          <w:rFonts w:ascii="Arial" w:hAnsi="Arial" w:cs="Arial"/>
          <w:sz w:val="22"/>
          <w:szCs w:val="22"/>
        </w:rPr>
      </w:pPr>
      <w:r w:rsidRPr="00863676">
        <w:rPr>
          <w:rFonts w:ascii="Arial" w:hAnsi="Arial" w:cs="Arial"/>
          <w:sz w:val="22"/>
          <w:szCs w:val="22"/>
        </w:rPr>
        <w:t>5</w:t>
      </w:r>
      <w:r w:rsidR="0000150C" w:rsidRPr="00863676">
        <w:rPr>
          <w:rFonts w:ascii="Arial" w:hAnsi="Arial" w:cs="Arial"/>
          <w:sz w:val="22"/>
          <w:szCs w:val="22"/>
        </w:rPr>
        <w:t xml:space="preserve">. In </w:t>
      </w:r>
      <w:r w:rsidR="00FB6CC1" w:rsidRPr="00863676">
        <w:rPr>
          <w:rFonts w:ascii="Arial" w:hAnsi="Arial" w:cs="Arial"/>
          <w:sz w:val="22"/>
          <w:szCs w:val="22"/>
        </w:rPr>
        <w:t xml:space="preserve">caso di procedure di gara </w:t>
      </w:r>
      <w:r w:rsidR="00DB16FB" w:rsidRPr="00863676">
        <w:rPr>
          <w:rFonts w:ascii="Arial" w:hAnsi="Arial" w:cs="Arial"/>
          <w:sz w:val="22"/>
          <w:szCs w:val="22"/>
        </w:rPr>
        <w:t xml:space="preserve">pubblica </w:t>
      </w:r>
      <w:r w:rsidR="00FB6CC1" w:rsidRPr="00863676">
        <w:rPr>
          <w:rFonts w:ascii="Arial" w:hAnsi="Arial" w:cs="Arial"/>
          <w:sz w:val="22"/>
          <w:szCs w:val="22"/>
        </w:rPr>
        <w:t>l’aspirante contra</w:t>
      </w:r>
      <w:r w:rsidR="001862BC" w:rsidRPr="00863676">
        <w:rPr>
          <w:rFonts w:ascii="Arial" w:hAnsi="Arial" w:cs="Arial"/>
          <w:sz w:val="22"/>
          <w:szCs w:val="22"/>
        </w:rPr>
        <w:t>e</w:t>
      </w:r>
      <w:r w:rsidR="00FB6CC1" w:rsidRPr="00863676">
        <w:rPr>
          <w:rFonts w:ascii="Arial" w:hAnsi="Arial" w:cs="Arial"/>
          <w:sz w:val="22"/>
          <w:szCs w:val="22"/>
        </w:rPr>
        <w:t xml:space="preserve">nte si impegna a rispettare i principi del presente Codice al momento di presentazione della domanda di partecipazione. In ogni caso </w:t>
      </w:r>
      <w:r w:rsidR="00DB16FB" w:rsidRPr="00863676">
        <w:rPr>
          <w:rFonts w:ascii="Arial" w:hAnsi="Arial" w:cs="Arial"/>
          <w:sz w:val="22"/>
          <w:szCs w:val="22"/>
        </w:rPr>
        <w:t xml:space="preserve">i contraenti si impegnano espressamente a condividere e </w:t>
      </w:r>
      <w:r w:rsidR="00FB6CC1" w:rsidRPr="00863676">
        <w:rPr>
          <w:rFonts w:ascii="Arial" w:hAnsi="Arial" w:cs="Arial"/>
          <w:sz w:val="22"/>
          <w:szCs w:val="22"/>
        </w:rPr>
        <w:t xml:space="preserve">rispettare </w:t>
      </w:r>
      <w:r w:rsidR="001F66C7" w:rsidRPr="00863676">
        <w:rPr>
          <w:rFonts w:ascii="Arial" w:hAnsi="Arial" w:cs="Arial"/>
          <w:sz w:val="22"/>
          <w:szCs w:val="22"/>
        </w:rPr>
        <w:t>i medesimi principi al momento della stipulazione del contratto</w:t>
      </w:r>
      <w:r w:rsidR="00F74055" w:rsidRPr="00863676">
        <w:rPr>
          <w:rFonts w:ascii="Arial" w:hAnsi="Arial" w:cs="Arial"/>
          <w:sz w:val="22"/>
          <w:szCs w:val="22"/>
        </w:rPr>
        <w:t xml:space="preserve"> e</w:t>
      </w:r>
      <w:r w:rsidR="00A757C8" w:rsidRPr="00863676">
        <w:rPr>
          <w:rFonts w:ascii="Arial" w:hAnsi="Arial" w:cs="Arial"/>
          <w:sz w:val="22"/>
          <w:szCs w:val="22"/>
        </w:rPr>
        <w:t xml:space="preserve"> quanto previsto dai P</w:t>
      </w:r>
      <w:r w:rsidR="00AB3D67" w:rsidRPr="00863676">
        <w:rPr>
          <w:rFonts w:ascii="Arial" w:hAnsi="Arial" w:cs="Arial"/>
          <w:sz w:val="22"/>
          <w:szCs w:val="22"/>
        </w:rPr>
        <w:t>atti di integrità sottoscritti</w:t>
      </w:r>
      <w:r w:rsidR="00B55F0D" w:rsidRPr="00863676">
        <w:rPr>
          <w:rFonts w:ascii="Arial" w:hAnsi="Arial" w:cs="Arial"/>
          <w:sz w:val="22"/>
          <w:szCs w:val="22"/>
        </w:rPr>
        <w:t>.</w:t>
      </w:r>
    </w:p>
    <w:p w:rsidR="003A7829" w:rsidRPr="00827D1C" w:rsidRDefault="0000150C" w:rsidP="00863676">
      <w:pPr>
        <w:pStyle w:val="Titolo2"/>
        <w:rPr>
          <w:rFonts w:ascii="Arial" w:hAnsi="Arial" w:cs="Arial"/>
          <w:color w:val="C00000"/>
          <w:sz w:val="22"/>
          <w:szCs w:val="22"/>
        </w:rPr>
      </w:pPr>
      <w:bookmarkStart w:id="25" w:name="_Toc513820442"/>
      <w:r w:rsidRPr="00827D1C">
        <w:rPr>
          <w:rFonts w:ascii="Arial" w:hAnsi="Arial" w:cs="Arial"/>
          <w:color w:val="C00000"/>
          <w:sz w:val="22"/>
          <w:szCs w:val="22"/>
        </w:rPr>
        <w:t>Art.1</w:t>
      </w:r>
      <w:r w:rsidR="001A515A" w:rsidRPr="00827D1C">
        <w:rPr>
          <w:rFonts w:ascii="Arial" w:hAnsi="Arial" w:cs="Arial"/>
          <w:color w:val="C00000"/>
          <w:sz w:val="22"/>
          <w:szCs w:val="22"/>
        </w:rPr>
        <w:t>4</w:t>
      </w:r>
      <w:r w:rsidR="003B5287" w:rsidRPr="00827D1C">
        <w:rPr>
          <w:rFonts w:ascii="Arial" w:hAnsi="Arial" w:cs="Arial"/>
          <w:color w:val="C00000"/>
          <w:sz w:val="22"/>
          <w:szCs w:val="22"/>
        </w:rPr>
        <w:t xml:space="preserve"> </w:t>
      </w:r>
      <w:r w:rsidR="0034321C" w:rsidRPr="00827D1C">
        <w:rPr>
          <w:rFonts w:ascii="Arial" w:hAnsi="Arial" w:cs="Arial"/>
          <w:color w:val="C00000"/>
          <w:sz w:val="22"/>
          <w:szCs w:val="22"/>
        </w:rPr>
        <w:t>Gestione delle liste di attesa e a</w:t>
      </w:r>
      <w:r w:rsidR="003A7829" w:rsidRPr="00827D1C">
        <w:rPr>
          <w:rFonts w:ascii="Arial" w:hAnsi="Arial" w:cs="Arial"/>
          <w:color w:val="C00000"/>
          <w:sz w:val="22"/>
          <w:szCs w:val="22"/>
        </w:rPr>
        <w:t xml:space="preserve">ttività </w:t>
      </w:r>
      <w:r w:rsidR="0053155D" w:rsidRPr="00827D1C">
        <w:rPr>
          <w:rFonts w:ascii="Arial" w:hAnsi="Arial" w:cs="Arial"/>
          <w:color w:val="C00000"/>
          <w:sz w:val="22"/>
          <w:szCs w:val="22"/>
        </w:rPr>
        <w:t>l</w:t>
      </w:r>
      <w:r w:rsidR="00126C1F" w:rsidRPr="00827D1C">
        <w:rPr>
          <w:rFonts w:ascii="Arial" w:hAnsi="Arial" w:cs="Arial"/>
          <w:color w:val="C00000"/>
          <w:sz w:val="22"/>
          <w:szCs w:val="22"/>
        </w:rPr>
        <w:t>ibero professionale</w:t>
      </w:r>
      <w:bookmarkEnd w:id="25"/>
    </w:p>
    <w:p w:rsidR="0034321C" w:rsidRPr="00863676" w:rsidRDefault="0034321C" w:rsidP="00863676">
      <w:pPr>
        <w:rPr>
          <w:rFonts w:ascii="Arial" w:hAnsi="Arial" w:cs="Arial"/>
          <w:sz w:val="22"/>
          <w:szCs w:val="22"/>
        </w:rPr>
      </w:pPr>
      <w:r w:rsidRPr="00863676">
        <w:rPr>
          <w:rFonts w:ascii="Arial" w:hAnsi="Arial" w:cs="Arial"/>
          <w:sz w:val="22"/>
          <w:szCs w:val="22"/>
        </w:rPr>
        <w:t xml:space="preserve">1. Le liste di attesa </w:t>
      </w:r>
      <w:r w:rsidR="00391FB2" w:rsidRPr="00863676">
        <w:rPr>
          <w:rFonts w:ascii="Arial" w:hAnsi="Arial" w:cs="Arial"/>
          <w:sz w:val="22"/>
          <w:szCs w:val="22"/>
        </w:rPr>
        <w:t xml:space="preserve">sono </w:t>
      </w:r>
      <w:r w:rsidRPr="00863676">
        <w:rPr>
          <w:rFonts w:ascii="Arial" w:hAnsi="Arial" w:cs="Arial"/>
          <w:sz w:val="22"/>
          <w:szCs w:val="22"/>
        </w:rPr>
        <w:t xml:space="preserve">gestite con il massimo rigore e secondo criteri di trasparenza rispettando l’ordine cronologico di prenotazione ed i criteri di priorità fissati per l’accesso alle prestazioni, evitando ogni forma di condizionamento </w:t>
      </w:r>
      <w:r w:rsidR="0079051B" w:rsidRPr="00863676">
        <w:rPr>
          <w:rFonts w:ascii="Arial" w:hAnsi="Arial" w:cs="Arial"/>
          <w:sz w:val="22"/>
          <w:szCs w:val="22"/>
        </w:rPr>
        <w:t xml:space="preserve">derivante </w:t>
      </w:r>
      <w:r w:rsidR="0073468A" w:rsidRPr="00863676">
        <w:rPr>
          <w:rFonts w:ascii="Arial" w:hAnsi="Arial" w:cs="Arial"/>
          <w:sz w:val="22"/>
          <w:szCs w:val="22"/>
        </w:rPr>
        <w:t xml:space="preserve">dall’attività </w:t>
      </w:r>
      <w:r w:rsidRPr="00863676">
        <w:rPr>
          <w:rFonts w:ascii="Arial" w:hAnsi="Arial" w:cs="Arial"/>
          <w:sz w:val="22"/>
          <w:szCs w:val="22"/>
        </w:rPr>
        <w:t>libero professional</w:t>
      </w:r>
      <w:r w:rsidR="0073468A" w:rsidRPr="00863676">
        <w:rPr>
          <w:rFonts w:ascii="Arial" w:hAnsi="Arial" w:cs="Arial"/>
          <w:sz w:val="22"/>
          <w:szCs w:val="22"/>
        </w:rPr>
        <w:t>e</w:t>
      </w:r>
      <w:r w:rsidRPr="00863676">
        <w:rPr>
          <w:rFonts w:ascii="Arial" w:hAnsi="Arial" w:cs="Arial"/>
          <w:sz w:val="22"/>
          <w:szCs w:val="22"/>
        </w:rPr>
        <w:t xml:space="preserve"> </w:t>
      </w:r>
      <w:r w:rsidR="0079051B" w:rsidRPr="00863676">
        <w:rPr>
          <w:rFonts w:ascii="Arial" w:hAnsi="Arial" w:cs="Arial"/>
          <w:sz w:val="22"/>
          <w:szCs w:val="22"/>
        </w:rPr>
        <w:t xml:space="preserve">o da altri interessi </w:t>
      </w:r>
      <w:r w:rsidR="00342D00" w:rsidRPr="00863676">
        <w:rPr>
          <w:rFonts w:ascii="Arial" w:hAnsi="Arial" w:cs="Arial"/>
          <w:sz w:val="22"/>
          <w:szCs w:val="22"/>
        </w:rPr>
        <w:t xml:space="preserve">non </w:t>
      </w:r>
      <w:r w:rsidRPr="00863676">
        <w:rPr>
          <w:rFonts w:ascii="Arial" w:hAnsi="Arial" w:cs="Arial"/>
          <w:sz w:val="22"/>
          <w:szCs w:val="22"/>
        </w:rPr>
        <w:t>istituzionali.</w:t>
      </w:r>
    </w:p>
    <w:p w:rsidR="003A7829" w:rsidRPr="00863676" w:rsidRDefault="0034321C" w:rsidP="00863676">
      <w:pPr>
        <w:rPr>
          <w:rFonts w:ascii="Arial" w:hAnsi="Arial" w:cs="Arial"/>
          <w:sz w:val="22"/>
          <w:szCs w:val="22"/>
        </w:rPr>
      </w:pPr>
      <w:r w:rsidRPr="00863676">
        <w:rPr>
          <w:rFonts w:ascii="Arial" w:hAnsi="Arial" w:cs="Arial"/>
          <w:sz w:val="22"/>
          <w:szCs w:val="22"/>
        </w:rPr>
        <w:t>2</w:t>
      </w:r>
      <w:r w:rsidR="009A5DEC" w:rsidRPr="00863676">
        <w:rPr>
          <w:rFonts w:ascii="Arial" w:hAnsi="Arial" w:cs="Arial"/>
          <w:sz w:val="22"/>
          <w:szCs w:val="22"/>
        </w:rPr>
        <w:t xml:space="preserve">. L’esercizio </w:t>
      </w:r>
      <w:r w:rsidR="003A7829" w:rsidRPr="00863676">
        <w:rPr>
          <w:rFonts w:ascii="Arial" w:hAnsi="Arial" w:cs="Arial"/>
          <w:sz w:val="22"/>
          <w:szCs w:val="22"/>
        </w:rPr>
        <w:t xml:space="preserve">dell’attività </w:t>
      </w:r>
      <w:r w:rsidR="0073468A" w:rsidRPr="00863676">
        <w:rPr>
          <w:rFonts w:ascii="Arial" w:hAnsi="Arial" w:cs="Arial"/>
          <w:sz w:val="22"/>
          <w:szCs w:val="22"/>
        </w:rPr>
        <w:t xml:space="preserve">libero </w:t>
      </w:r>
      <w:r w:rsidR="003A7829" w:rsidRPr="00863676">
        <w:rPr>
          <w:rFonts w:ascii="Arial" w:hAnsi="Arial" w:cs="Arial"/>
          <w:sz w:val="22"/>
          <w:szCs w:val="22"/>
        </w:rPr>
        <w:t xml:space="preserve">professionale </w:t>
      </w:r>
      <w:r w:rsidR="00DB7A73" w:rsidRPr="00863676">
        <w:rPr>
          <w:rFonts w:ascii="Arial" w:hAnsi="Arial" w:cs="Arial"/>
          <w:sz w:val="22"/>
          <w:szCs w:val="22"/>
        </w:rPr>
        <w:t xml:space="preserve">deve essere autorizzata </w:t>
      </w:r>
      <w:r w:rsidR="001A515A" w:rsidRPr="00863676">
        <w:rPr>
          <w:rFonts w:ascii="Arial" w:hAnsi="Arial" w:cs="Arial"/>
          <w:sz w:val="22"/>
          <w:szCs w:val="22"/>
        </w:rPr>
        <w:t xml:space="preserve">dall’Azienda </w:t>
      </w:r>
      <w:r w:rsidR="00DB7A73" w:rsidRPr="00863676">
        <w:rPr>
          <w:rFonts w:ascii="Arial" w:hAnsi="Arial" w:cs="Arial"/>
          <w:sz w:val="22"/>
          <w:szCs w:val="22"/>
        </w:rPr>
        <w:t>e svolta nel rispetto delle disposizioni normative e regolamentari</w:t>
      </w:r>
      <w:r w:rsidR="00CB1769" w:rsidRPr="00863676">
        <w:rPr>
          <w:rFonts w:ascii="Arial" w:hAnsi="Arial" w:cs="Arial"/>
          <w:sz w:val="22"/>
          <w:szCs w:val="22"/>
        </w:rPr>
        <w:t xml:space="preserve"> in materia</w:t>
      </w:r>
      <w:r w:rsidR="00DB7A73" w:rsidRPr="00863676">
        <w:rPr>
          <w:rFonts w:ascii="Arial" w:hAnsi="Arial" w:cs="Arial"/>
          <w:sz w:val="22"/>
          <w:szCs w:val="22"/>
        </w:rPr>
        <w:t>. N</w:t>
      </w:r>
      <w:r w:rsidR="003A7829" w:rsidRPr="00863676">
        <w:rPr>
          <w:rFonts w:ascii="Arial" w:hAnsi="Arial" w:cs="Arial"/>
          <w:sz w:val="22"/>
          <w:szCs w:val="22"/>
        </w:rPr>
        <w:t>on deve essere in contrasto con le finalità e le attività istituzionali dell’</w:t>
      </w:r>
      <w:r w:rsidR="00AA43E7" w:rsidRPr="00863676">
        <w:rPr>
          <w:rFonts w:ascii="Arial" w:hAnsi="Arial" w:cs="Arial"/>
          <w:sz w:val="22"/>
          <w:szCs w:val="22"/>
        </w:rPr>
        <w:t>Azienda</w:t>
      </w:r>
      <w:r w:rsidR="003A7829" w:rsidRPr="00863676">
        <w:rPr>
          <w:rFonts w:ascii="Arial" w:hAnsi="Arial" w:cs="Arial"/>
          <w:sz w:val="22"/>
          <w:szCs w:val="22"/>
        </w:rPr>
        <w:t xml:space="preserve"> e deve essere organizzato in modo tale da garantire </w:t>
      </w:r>
      <w:r w:rsidR="003923C0" w:rsidRPr="00863676">
        <w:rPr>
          <w:rFonts w:ascii="Arial" w:hAnsi="Arial" w:cs="Arial"/>
          <w:sz w:val="22"/>
          <w:szCs w:val="22"/>
        </w:rPr>
        <w:t xml:space="preserve">il prioritario </w:t>
      </w:r>
      <w:r w:rsidR="0079051B" w:rsidRPr="00863676">
        <w:rPr>
          <w:rFonts w:ascii="Arial" w:hAnsi="Arial" w:cs="Arial"/>
          <w:sz w:val="22"/>
          <w:szCs w:val="22"/>
        </w:rPr>
        <w:t xml:space="preserve">svolgimento </w:t>
      </w:r>
      <w:r w:rsidR="00CB1769" w:rsidRPr="00863676">
        <w:rPr>
          <w:rFonts w:ascii="Arial" w:hAnsi="Arial" w:cs="Arial"/>
          <w:sz w:val="22"/>
          <w:szCs w:val="22"/>
        </w:rPr>
        <w:t xml:space="preserve">e il </w:t>
      </w:r>
      <w:r w:rsidR="003923C0" w:rsidRPr="00863676">
        <w:rPr>
          <w:rFonts w:ascii="Arial" w:hAnsi="Arial" w:cs="Arial"/>
          <w:sz w:val="22"/>
          <w:szCs w:val="22"/>
        </w:rPr>
        <w:t>rispet</w:t>
      </w:r>
      <w:r w:rsidR="00AD7910" w:rsidRPr="00863676">
        <w:rPr>
          <w:rFonts w:ascii="Arial" w:hAnsi="Arial" w:cs="Arial"/>
          <w:sz w:val="22"/>
          <w:szCs w:val="22"/>
        </w:rPr>
        <w:t>to dei volumi</w:t>
      </w:r>
      <w:r w:rsidR="003923C0" w:rsidRPr="00863676">
        <w:rPr>
          <w:rFonts w:ascii="Arial" w:hAnsi="Arial" w:cs="Arial"/>
          <w:sz w:val="22"/>
          <w:szCs w:val="22"/>
        </w:rPr>
        <w:t xml:space="preserve"> dell’attività istituzionale, nonché la </w:t>
      </w:r>
      <w:r w:rsidR="003A7829" w:rsidRPr="00863676">
        <w:rPr>
          <w:rFonts w:ascii="Arial" w:hAnsi="Arial" w:cs="Arial"/>
          <w:sz w:val="22"/>
          <w:szCs w:val="22"/>
        </w:rPr>
        <w:t>funzionalità dei servizi</w:t>
      </w:r>
      <w:r w:rsidR="00C1361A" w:rsidRPr="00863676">
        <w:rPr>
          <w:rFonts w:ascii="Arial" w:hAnsi="Arial" w:cs="Arial"/>
          <w:sz w:val="22"/>
          <w:szCs w:val="22"/>
        </w:rPr>
        <w:t>.</w:t>
      </w:r>
    </w:p>
    <w:p w:rsidR="0076364E" w:rsidRPr="00863676" w:rsidRDefault="0034321C" w:rsidP="00863676">
      <w:pPr>
        <w:rPr>
          <w:rFonts w:ascii="Arial" w:eastAsia="Times New Roman" w:hAnsi="Arial" w:cs="Arial"/>
          <w:sz w:val="22"/>
          <w:szCs w:val="22"/>
        </w:rPr>
      </w:pPr>
      <w:r w:rsidRPr="00863676">
        <w:rPr>
          <w:rFonts w:ascii="Arial" w:hAnsi="Arial" w:cs="Arial"/>
          <w:sz w:val="22"/>
          <w:szCs w:val="22"/>
        </w:rPr>
        <w:lastRenderedPageBreak/>
        <w:t>3</w:t>
      </w:r>
      <w:r w:rsidR="003923C0" w:rsidRPr="00863676">
        <w:rPr>
          <w:rFonts w:ascii="Arial" w:hAnsi="Arial" w:cs="Arial"/>
          <w:sz w:val="22"/>
          <w:szCs w:val="22"/>
        </w:rPr>
        <w:t>.</w:t>
      </w:r>
      <w:r w:rsidR="00763D73" w:rsidRPr="00863676">
        <w:rPr>
          <w:rFonts w:ascii="Arial" w:hAnsi="Arial" w:cs="Arial"/>
          <w:sz w:val="22"/>
          <w:szCs w:val="22"/>
        </w:rPr>
        <w:t xml:space="preserve"> </w:t>
      </w:r>
      <w:r w:rsidR="001A515A" w:rsidRPr="00863676">
        <w:rPr>
          <w:rFonts w:ascii="Arial" w:hAnsi="Arial" w:cs="Arial"/>
          <w:sz w:val="22"/>
          <w:szCs w:val="22"/>
        </w:rPr>
        <w:t xml:space="preserve">Il </w:t>
      </w:r>
      <w:r w:rsidR="003E0B33" w:rsidRPr="00863676">
        <w:rPr>
          <w:rFonts w:ascii="Arial" w:hAnsi="Arial" w:cs="Arial"/>
          <w:sz w:val="22"/>
          <w:szCs w:val="22"/>
        </w:rPr>
        <w:t xml:space="preserve">destinatario </w:t>
      </w:r>
      <w:r w:rsidR="001059C8" w:rsidRPr="00863676">
        <w:rPr>
          <w:rFonts w:ascii="Arial" w:hAnsi="Arial" w:cs="Arial"/>
          <w:sz w:val="22"/>
          <w:szCs w:val="22"/>
        </w:rPr>
        <w:t xml:space="preserve">tiene </w:t>
      </w:r>
      <w:r w:rsidR="003923C0" w:rsidRPr="00863676">
        <w:rPr>
          <w:rFonts w:ascii="Arial" w:hAnsi="Arial" w:cs="Arial"/>
          <w:sz w:val="22"/>
          <w:szCs w:val="22"/>
        </w:rPr>
        <w:t>r</w:t>
      </w:r>
      <w:r w:rsidR="00CC47F5" w:rsidRPr="00863676">
        <w:rPr>
          <w:rFonts w:ascii="Arial" w:hAnsi="Arial" w:cs="Arial"/>
          <w:sz w:val="22"/>
          <w:szCs w:val="22"/>
        </w:rPr>
        <w:t xml:space="preserve">igorosamente separate l’attività libero professionale </w:t>
      </w:r>
      <w:r w:rsidR="003923C0" w:rsidRPr="00863676">
        <w:rPr>
          <w:rFonts w:ascii="Arial" w:hAnsi="Arial" w:cs="Arial"/>
          <w:sz w:val="22"/>
          <w:szCs w:val="22"/>
        </w:rPr>
        <w:t>da quella istituzionale</w:t>
      </w:r>
      <w:r w:rsidR="003E0B33" w:rsidRPr="00863676">
        <w:rPr>
          <w:rFonts w:ascii="Arial" w:hAnsi="Arial" w:cs="Arial"/>
          <w:sz w:val="22"/>
          <w:szCs w:val="22"/>
        </w:rPr>
        <w:t xml:space="preserve"> secondo quanto previsto dalla normativa nazionale, dagli indirizzi e dalle direttive regionali in materia</w:t>
      </w:r>
      <w:r w:rsidR="003E0B33" w:rsidRPr="00863676">
        <w:rPr>
          <w:rStyle w:val="Rimandonotaapidipagina"/>
          <w:rFonts w:ascii="Arial" w:hAnsi="Arial" w:cs="Arial"/>
          <w:sz w:val="22"/>
          <w:szCs w:val="22"/>
        </w:rPr>
        <w:footnoteReference w:id="6"/>
      </w:r>
      <w:r w:rsidR="0079051B" w:rsidRPr="00863676">
        <w:rPr>
          <w:rFonts w:ascii="Arial" w:hAnsi="Arial" w:cs="Arial"/>
          <w:sz w:val="22"/>
          <w:szCs w:val="22"/>
        </w:rPr>
        <w:t>;</w:t>
      </w:r>
      <w:r w:rsidR="003E0B33" w:rsidRPr="00863676">
        <w:rPr>
          <w:rFonts w:ascii="Arial" w:hAnsi="Arial" w:cs="Arial"/>
          <w:sz w:val="22"/>
          <w:szCs w:val="22"/>
        </w:rPr>
        <w:t xml:space="preserve"> </w:t>
      </w:r>
      <w:r w:rsidR="003E0B33" w:rsidRPr="00863676">
        <w:rPr>
          <w:rFonts w:ascii="Arial" w:eastAsia="Times New Roman" w:hAnsi="Arial" w:cs="Arial"/>
          <w:sz w:val="22"/>
          <w:szCs w:val="22"/>
        </w:rPr>
        <w:t>n</w:t>
      </w:r>
      <w:r w:rsidR="0076364E" w:rsidRPr="00863676">
        <w:rPr>
          <w:rFonts w:ascii="Arial" w:eastAsia="Times New Roman" w:hAnsi="Arial" w:cs="Arial"/>
          <w:sz w:val="22"/>
          <w:szCs w:val="22"/>
        </w:rPr>
        <w:t xml:space="preserve">el suo svolgimento non deve ritardare, intralciare o </w:t>
      </w:r>
      <w:r w:rsidR="003E0B33" w:rsidRPr="00863676">
        <w:rPr>
          <w:rFonts w:ascii="Arial" w:eastAsia="Times New Roman" w:hAnsi="Arial" w:cs="Arial"/>
          <w:bCs/>
          <w:sz w:val="22"/>
          <w:szCs w:val="22"/>
        </w:rPr>
        <w:t>condizionare</w:t>
      </w:r>
      <w:r w:rsidR="0076364E" w:rsidRPr="00863676">
        <w:rPr>
          <w:rFonts w:ascii="Arial" w:eastAsia="Times New Roman" w:hAnsi="Arial" w:cs="Arial"/>
          <w:bCs/>
          <w:sz w:val="22"/>
          <w:szCs w:val="22"/>
        </w:rPr>
        <w:t xml:space="preserve"> </w:t>
      </w:r>
      <w:r w:rsidR="0076364E" w:rsidRPr="00863676">
        <w:rPr>
          <w:rFonts w:ascii="Arial" w:eastAsia="Times New Roman" w:hAnsi="Arial" w:cs="Arial"/>
          <w:sz w:val="22"/>
          <w:szCs w:val="22"/>
        </w:rPr>
        <w:t>l'attività istituzionale, con particolare attenzione</w:t>
      </w:r>
      <w:r w:rsidR="0076364E" w:rsidRPr="00863676">
        <w:rPr>
          <w:rFonts w:ascii="Arial" w:eastAsia="Times New Roman" w:hAnsi="Arial" w:cs="Arial"/>
          <w:bCs/>
          <w:sz w:val="22"/>
          <w:szCs w:val="22"/>
        </w:rPr>
        <w:t xml:space="preserve"> </w:t>
      </w:r>
      <w:r w:rsidR="003E0B33" w:rsidRPr="00863676">
        <w:rPr>
          <w:rFonts w:ascii="Arial" w:eastAsia="Times New Roman" w:hAnsi="Arial" w:cs="Arial"/>
          <w:bCs/>
          <w:sz w:val="22"/>
          <w:szCs w:val="22"/>
        </w:rPr>
        <w:t>al fenomeno dello sviamento dei</w:t>
      </w:r>
      <w:r w:rsidR="0076364E" w:rsidRPr="00863676">
        <w:rPr>
          <w:rFonts w:ascii="Arial" w:eastAsia="Times New Roman" w:hAnsi="Arial" w:cs="Arial"/>
          <w:bCs/>
          <w:sz w:val="22"/>
          <w:szCs w:val="22"/>
        </w:rPr>
        <w:t xml:space="preserve"> pazienti </w:t>
      </w:r>
      <w:r w:rsidR="0076364E" w:rsidRPr="00863676">
        <w:rPr>
          <w:rFonts w:ascii="Arial" w:eastAsia="Times New Roman" w:hAnsi="Arial" w:cs="Arial"/>
          <w:sz w:val="22"/>
          <w:szCs w:val="22"/>
        </w:rPr>
        <w:t>verso l'attività libero professionale, propria o altrui, a discapito e/o in sostituzione dello svolgimento dell'attività istituzionale.</w:t>
      </w:r>
    </w:p>
    <w:p w:rsidR="003923C0" w:rsidRPr="00863676" w:rsidRDefault="0024457F" w:rsidP="00863676">
      <w:pPr>
        <w:rPr>
          <w:rFonts w:ascii="Arial" w:hAnsi="Arial" w:cs="Arial"/>
          <w:sz w:val="22"/>
          <w:szCs w:val="22"/>
        </w:rPr>
      </w:pPr>
      <w:r w:rsidRPr="00863676">
        <w:rPr>
          <w:rFonts w:ascii="Arial" w:hAnsi="Arial" w:cs="Arial"/>
          <w:sz w:val="22"/>
          <w:szCs w:val="22"/>
        </w:rPr>
        <w:t>4</w:t>
      </w:r>
      <w:r w:rsidR="003A7829" w:rsidRPr="00863676">
        <w:rPr>
          <w:rFonts w:ascii="Arial" w:hAnsi="Arial" w:cs="Arial"/>
          <w:sz w:val="22"/>
          <w:szCs w:val="22"/>
        </w:rPr>
        <w:t xml:space="preserve">. </w:t>
      </w:r>
      <w:r w:rsidR="00C1361A" w:rsidRPr="00863676">
        <w:rPr>
          <w:rFonts w:ascii="Arial" w:hAnsi="Arial" w:cs="Arial"/>
          <w:sz w:val="22"/>
          <w:szCs w:val="22"/>
        </w:rPr>
        <w:t>L’Azienda</w:t>
      </w:r>
      <w:r w:rsidR="003A7829" w:rsidRPr="00863676">
        <w:rPr>
          <w:rFonts w:ascii="Arial" w:hAnsi="Arial" w:cs="Arial"/>
          <w:sz w:val="22"/>
          <w:szCs w:val="22"/>
        </w:rPr>
        <w:t xml:space="preserve"> vigila </w:t>
      </w:r>
      <w:r w:rsidR="00C1361A" w:rsidRPr="00863676">
        <w:rPr>
          <w:rFonts w:ascii="Arial" w:hAnsi="Arial" w:cs="Arial"/>
          <w:sz w:val="22"/>
          <w:szCs w:val="22"/>
        </w:rPr>
        <w:t xml:space="preserve">sul corretto svolgimento dell’attività libero professionale, in particolare per quanto attiene alla </w:t>
      </w:r>
      <w:r w:rsidR="0034321C" w:rsidRPr="00863676">
        <w:rPr>
          <w:rFonts w:ascii="Arial" w:hAnsi="Arial" w:cs="Arial"/>
          <w:sz w:val="22"/>
          <w:szCs w:val="22"/>
        </w:rPr>
        <w:t xml:space="preserve">libera scelta dell’assistito, </w:t>
      </w:r>
      <w:r w:rsidR="00C1361A" w:rsidRPr="00863676">
        <w:rPr>
          <w:rFonts w:ascii="Arial" w:hAnsi="Arial" w:cs="Arial"/>
          <w:sz w:val="22"/>
          <w:szCs w:val="22"/>
        </w:rPr>
        <w:t>a</w:t>
      </w:r>
      <w:r w:rsidR="003A7829" w:rsidRPr="00863676">
        <w:rPr>
          <w:rFonts w:ascii="Arial" w:hAnsi="Arial" w:cs="Arial"/>
          <w:sz w:val="22"/>
          <w:szCs w:val="22"/>
        </w:rPr>
        <w:t xml:space="preserve">l </w:t>
      </w:r>
      <w:r w:rsidR="00C1361A" w:rsidRPr="00863676">
        <w:rPr>
          <w:rFonts w:ascii="Arial" w:hAnsi="Arial" w:cs="Arial"/>
          <w:sz w:val="22"/>
          <w:szCs w:val="22"/>
        </w:rPr>
        <w:t xml:space="preserve">rispetto del </w:t>
      </w:r>
      <w:r w:rsidR="003A7829" w:rsidRPr="00863676">
        <w:rPr>
          <w:rFonts w:ascii="Arial" w:hAnsi="Arial" w:cs="Arial"/>
          <w:sz w:val="22"/>
          <w:szCs w:val="22"/>
        </w:rPr>
        <w:t>corretto rapporto fra volum</w:t>
      </w:r>
      <w:r w:rsidR="00C1361A" w:rsidRPr="00863676">
        <w:rPr>
          <w:rFonts w:ascii="Arial" w:hAnsi="Arial" w:cs="Arial"/>
          <w:sz w:val="22"/>
          <w:szCs w:val="22"/>
        </w:rPr>
        <w:t>i</w:t>
      </w:r>
      <w:r w:rsidR="003A7829" w:rsidRPr="00863676">
        <w:rPr>
          <w:rFonts w:ascii="Arial" w:hAnsi="Arial" w:cs="Arial"/>
          <w:sz w:val="22"/>
          <w:szCs w:val="22"/>
        </w:rPr>
        <w:t xml:space="preserve"> di attività istituzionale e libero professionale</w:t>
      </w:r>
      <w:r w:rsidR="0034321C" w:rsidRPr="00863676">
        <w:rPr>
          <w:rFonts w:ascii="Arial" w:hAnsi="Arial" w:cs="Arial"/>
          <w:sz w:val="22"/>
          <w:szCs w:val="22"/>
        </w:rPr>
        <w:t xml:space="preserve"> e alla corretta e trasparente informazione al paziente.</w:t>
      </w:r>
    </w:p>
    <w:p w:rsidR="00DF3A27" w:rsidRPr="00827D1C" w:rsidRDefault="003B5287" w:rsidP="00863676">
      <w:pPr>
        <w:pStyle w:val="Titolo2"/>
        <w:rPr>
          <w:rFonts w:ascii="Arial" w:hAnsi="Arial" w:cs="Arial"/>
          <w:color w:val="C00000"/>
          <w:sz w:val="22"/>
          <w:szCs w:val="22"/>
        </w:rPr>
      </w:pPr>
      <w:bookmarkStart w:id="26" w:name="_Toc513820443"/>
      <w:r w:rsidRPr="00827D1C">
        <w:rPr>
          <w:rFonts w:ascii="Arial" w:hAnsi="Arial" w:cs="Arial"/>
          <w:color w:val="C00000"/>
          <w:sz w:val="22"/>
          <w:szCs w:val="22"/>
        </w:rPr>
        <w:t>Art.1</w:t>
      </w:r>
      <w:r w:rsidR="001A515A" w:rsidRPr="00827D1C">
        <w:rPr>
          <w:rFonts w:ascii="Arial" w:hAnsi="Arial" w:cs="Arial"/>
          <w:color w:val="C00000"/>
          <w:sz w:val="22"/>
          <w:szCs w:val="22"/>
        </w:rPr>
        <w:t>5</w:t>
      </w:r>
      <w:r w:rsidRPr="00827D1C">
        <w:rPr>
          <w:rFonts w:ascii="Arial" w:hAnsi="Arial" w:cs="Arial"/>
          <w:color w:val="C00000"/>
          <w:sz w:val="22"/>
          <w:szCs w:val="22"/>
        </w:rPr>
        <w:t xml:space="preserve"> </w:t>
      </w:r>
      <w:r w:rsidR="004B298B" w:rsidRPr="00827D1C">
        <w:rPr>
          <w:rFonts w:ascii="Arial" w:hAnsi="Arial" w:cs="Arial"/>
          <w:color w:val="C00000"/>
          <w:sz w:val="22"/>
          <w:szCs w:val="22"/>
        </w:rPr>
        <w:t>Ricerca e sperimentazioni</w:t>
      </w:r>
      <w:bookmarkEnd w:id="26"/>
    </w:p>
    <w:p w:rsidR="00925845" w:rsidRPr="00863676" w:rsidRDefault="00902037" w:rsidP="00863676">
      <w:pPr>
        <w:rPr>
          <w:rFonts w:ascii="Arial" w:hAnsi="Arial" w:cs="Arial"/>
          <w:sz w:val="22"/>
          <w:szCs w:val="22"/>
        </w:rPr>
      </w:pPr>
      <w:r w:rsidRPr="00863676">
        <w:rPr>
          <w:rFonts w:ascii="Arial" w:hAnsi="Arial" w:cs="Arial"/>
          <w:sz w:val="22"/>
          <w:szCs w:val="22"/>
        </w:rPr>
        <w:t xml:space="preserve">1. </w:t>
      </w:r>
      <w:r w:rsidR="000E1D94" w:rsidRPr="00863676">
        <w:rPr>
          <w:rFonts w:ascii="Arial" w:hAnsi="Arial" w:cs="Arial"/>
          <w:sz w:val="22"/>
          <w:szCs w:val="22"/>
        </w:rPr>
        <w:t>L</w:t>
      </w:r>
      <w:r w:rsidRPr="00863676">
        <w:rPr>
          <w:rFonts w:ascii="Arial" w:hAnsi="Arial" w:cs="Arial"/>
          <w:sz w:val="22"/>
          <w:szCs w:val="22"/>
        </w:rPr>
        <w:t>e attività di ricerca e</w:t>
      </w:r>
      <w:r w:rsidR="00931FA1" w:rsidRPr="00863676">
        <w:rPr>
          <w:rFonts w:ascii="Arial" w:hAnsi="Arial" w:cs="Arial"/>
          <w:sz w:val="22"/>
          <w:szCs w:val="22"/>
        </w:rPr>
        <w:t xml:space="preserve"> di</w:t>
      </w:r>
      <w:r w:rsidRPr="00863676">
        <w:rPr>
          <w:rFonts w:ascii="Arial" w:hAnsi="Arial" w:cs="Arial"/>
          <w:sz w:val="22"/>
          <w:szCs w:val="22"/>
        </w:rPr>
        <w:t xml:space="preserve"> sperimentazione sono svolte </w:t>
      </w:r>
      <w:r w:rsidR="00AD7927" w:rsidRPr="00863676">
        <w:rPr>
          <w:rFonts w:ascii="Arial" w:hAnsi="Arial" w:cs="Arial"/>
          <w:sz w:val="22"/>
          <w:szCs w:val="22"/>
        </w:rPr>
        <w:t>secondo quanto previsto dalla</w:t>
      </w:r>
      <w:r w:rsidR="007600CE" w:rsidRPr="00863676">
        <w:rPr>
          <w:rFonts w:ascii="Arial" w:hAnsi="Arial" w:cs="Arial"/>
          <w:sz w:val="22"/>
          <w:szCs w:val="22"/>
        </w:rPr>
        <w:t xml:space="preserve"> normativa </w:t>
      </w:r>
      <w:r w:rsidR="00164C20" w:rsidRPr="00863676">
        <w:rPr>
          <w:rFonts w:ascii="Arial" w:hAnsi="Arial" w:cs="Arial"/>
          <w:sz w:val="22"/>
          <w:szCs w:val="22"/>
        </w:rPr>
        <w:t>nazionale e regionale</w:t>
      </w:r>
      <w:r w:rsidRPr="00863676">
        <w:rPr>
          <w:rFonts w:ascii="Arial" w:hAnsi="Arial" w:cs="Arial"/>
          <w:sz w:val="22"/>
          <w:szCs w:val="22"/>
        </w:rPr>
        <w:t xml:space="preserve"> </w:t>
      </w:r>
      <w:r w:rsidR="007600CE" w:rsidRPr="00863676">
        <w:rPr>
          <w:rFonts w:ascii="Arial" w:hAnsi="Arial" w:cs="Arial"/>
          <w:sz w:val="22"/>
          <w:szCs w:val="22"/>
        </w:rPr>
        <w:t>e</w:t>
      </w:r>
      <w:r w:rsidR="00AD7927" w:rsidRPr="00863676">
        <w:rPr>
          <w:rFonts w:ascii="Arial" w:hAnsi="Arial" w:cs="Arial"/>
          <w:sz w:val="22"/>
          <w:szCs w:val="22"/>
        </w:rPr>
        <w:t xml:space="preserve"> </w:t>
      </w:r>
      <w:r w:rsidR="007600CE" w:rsidRPr="00863676">
        <w:rPr>
          <w:rFonts w:ascii="Arial" w:hAnsi="Arial" w:cs="Arial"/>
          <w:sz w:val="22"/>
          <w:szCs w:val="22"/>
        </w:rPr>
        <w:t>d</w:t>
      </w:r>
      <w:r w:rsidR="00AD7927" w:rsidRPr="00863676">
        <w:rPr>
          <w:rFonts w:ascii="Arial" w:hAnsi="Arial" w:cs="Arial"/>
          <w:sz w:val="22"/>
          <w:szCs w:val="22"/>
        </w:rPr>
        <w:t>ai regolamenti aziendali,</w:t>
      </w:r>
      <w:r w:rsidR="007600CE" w:rsidRPr="00863676">
        <w:rPr>
          <w:rFonts w:ascii="Arial" w:hAnsi="Arial" w:cs="Arial"/>
          <w:sz w:val="22"/>
          <w:szCs w:val="22"/>
        </w:rPr>
        <w:t xml:space="preserve"> osservando </w:t>
      </w:r>
      <w:r w:rsidRPr="00863676">
        <w:rPr>
          <w:rFonts w:ascii="Arial" w:hAnsi="Arial" w:cs="Arial"/>
          <w:sz w:val="22"/>
          <w:szCs w:val="22"/>
        </w:rPr>
        <w:t>le buone pratiche previste dalla comunità scientifica</w:t>
      </w:r>
      <w:r w:rsidR="000E1D94" w:rsidRPr="00863676">
        <w:rPr>
          <w:rFonts w:ascii="Arial" w:hAnsi="Arial" w:cs="Arial"/>
          <w:sz w:val="22"/>
          <w:szCs w:val="22"/>
        </w:rPr>
        <w:t xml:space="preserve"> e</w:t>
      </w:r>
      <w:r w:rsidRPr="00863676">
        <w:rPr>
          <w:rFonts w:ascii="Arial" w:hAnsi="Arial" w:cs="Arial"/>
          <w:sz w:val="22"/>
          <w:szCs w:val="22"/>
        </w:rPr>
        <w:t xml:space="preserve"> garantendo </w:t>
      </w:r>
      <w:r w:rsidR="000E1D94" w:rsidRPr="00863676">
        <w:rPr>
          <w:rFonts w:ascii="Arial" w:hAnsi="Arial" w:cs="Arial"/>
          <w:sz w:val="22"/>
          <w:szCs w:val="22"/>
        </w:rPr>
        <w:t>l’assenza di pregiudizi per l’attività assistenziale.</w:t>
      </w:r>
    </w:p>
    <w:p w:rsidR="00D63FC6" w:rsidRPr="00863676" w:rsidRDefault="00D63FC6" w:rsidP="00863676">
      <w:pPr>
        <w:rPr>
          <w:rFonts w:ascii="Arial" w:hAnsi="Arial" w:cs="Arial"/>
          <w:sz w:val="22"/>
          <w:szCs w:val="22"/>
        </w:rPr>
      </w:pPr>
      <w:r w:rsidRPr="00863676">
        <w:rPr>
          <w:rFonts w:ascii="Arial" w:hAnsi="Arial" w:cs="Arial"/>
          <w:sz w:val="22"/>
          <w:szCs w:val="22"/>
        </w:rPr>
        <w:t xml:space="preserve">2. Nelle sperimentazioni cliniche e negli studi, che secondo la legge o altra fonte normativa devono essere sottoposti al parere del competente Comitato etico, </w:t>
      </w:r>
      <w:r w:rsidR="00271E4E" w:rsidRPr="00863676">
        <w:rPr>
          <w:rFonts w:ascii="Arial" w:hAnsi="Arial" w:cs="Arial"/>
          <w:sz w:val="22"/>
          <w:szCs w:val="22"/>
        </w:rPr>
        <w:t xml:space="preserve">oltre al parere positivo del medesimo Comitato </w:t>
      </w:r>
      <w:r w:rsidRPr="00863676">
        <w:rPr>
          <w:rFonts w:ascii="Arial" w:hAnsi="Arial" w:cs="Arial"/>
          <w:sz w:val="22"/>
          <w:szCs w:val="22"/>
        </w:rPr>
        <w:t xml:space="preserve">è richiesto espresso e motivato nullaosta del direttore generale della struttura sanitaria in cui è condotta l’attività. L’avvio della </w:t>
      </w:r>
      <w:r w:rsidRPr="00863676">
        <w:rPr>
          <w:rFonts w:ascii="Arial" w:hAnsi="Arial" w:cs="Arial"/>
          <w:sz w:val="22"/>
          <w:szCs w:val="22"/>
        </w:rPr>
        <w:lastRenderedPageBreak/>
        <w:t>sperimentazione clinica o dello studio, in assenza del predetto nullaosta, è fonte di responsabilità disciplinare ed è rilevante ai fini della responsabilità civile, amministrativa e contabile dello sperimentatore.</w:t>
      </w:r>
    </w:p>
    <w:p w:rsidR="00E8075E" w:rsidRPr="00863676" w:rsidRDefault="00D63FC6" w:rsidP="00863676">
      <w:pPr>
        <w:rPr>
          <w:rFonts w:ascii="Arial" w:hAnsi="Arial" w:cs="Arial"/>
          <w:sz w:val="22"/>
          <w:szCs w:val="22"/>
        </w:rPr>
      </w:pPr>
      <w:r w:rsidRPr="00863676">
        <w:rPr>
          <w:rFonts w:ascii="Arial" w:hAnsi="Arial" w:cs="Arial"/>
          <w:sz w:val="22"/>
          <w:szCs w:val="22"/>
        </w:rPr>
        <w:t>3</w:t>
      </w:r>
      <w:r w:rsidR="008B56EA" w:rsidRPr="00863676">
        <w:rPr>
          <w:rFonts w:ascii="Arial" w:hAnsi="Arial" w:cs="Arial"/>
          <w:sz w:val="22"/>
          <w:szCs w:val="22"/>
        </w:rPr>
        <w:t>.</w:t>
      </w:r>
      <w:r w:rsidR="006B447E" w:rsidRPr="00863676">
        <w:rPr>
          <w:rFonts w:ascii="Arial" w:hAnsi="Arial" w:cs="Arial"/>
          <w:sz w:val="22"/>
          <w:szCs w:val="22"/>
        </w:rPr>
        <w:t xml:space="preserve"> Il personale coinvolto </w:t>
      </w:r>
      <w:r w:rsidR="00902037" w:rsidRPr="00863676">
        <w:rPr>
          <w:rFonts w:ascii="Arial" w:hAnsi="Arial" w:cs="Arial"/>
          <w:sz w:val="22"/>
          <w:szCs w:val="22"/>
        </w:rPr>
        <w:t xml:space="preserve">conduce l’attività di ricerca e </w:t>
      </w:r>
      <w:r w:rsidR="00931FA1" w:rsidRPr="00863676">
        <w:rPr>
          <w:rFonts w:ascii="Arial" w:hAnsi="Arial" w:cs="Arial"/>
          <w:sz w:val="22"/>
          <w:szCs w:val="22"/>
        </w:rPr>
        <w:t xml:space="preserve">di </w:t>
      </w:r>
      <w:r w:rsidR="00902037" w:rsidRPr="00863676">
        <w:rPr>
          <w:rFonts w:ascii="Arial" w:hAnsi="Arial" w:cs="Arial"/>
          <w:sz w:val="22"/>
          <w:szCs w:val="22"/>
        </w:rPr>
        <w:t xml:space="preserve">sperimentazione libero da condizionamenti e pressioni di ogni genere, </w:t>
      </w:r>
      <w:r w:rsidR="00931FA1" w:rsidRPr="00863676">
        <w:rPr>
          <w:rFonts w:ascii="Arial" w:hAnsi="Arial" w:cs="Arial"/>
          <w:sz w:val="22"/>
          <w:szCs w:val="22"/>
        </w:rPr>
        <w:t>assicurando</w:t>
      </w:r>
      <w:r w:rsidR="00902037" w:rsidRPr="00863676">
        <w:rPr>
          <w:rFonts w:ascii="Arial" w:hAnsi="Arial" w:cs="Arial"/>
          <w:sz w:val="22"/>
          <w:szCs w:val="22"/>
        </w:rPr>
        <w:t xml:space="preserve"> la massima tutela dei diritti e della dignità </w:t>
      </w:r>
      <w:r w:rsidR="007600CE" w:rsidRPr="00863676">
        <w:rPr>
          <w:rFonts w:ascii="Arial" w:hAnsi="Arial" w:cs="Arial"/>
          <w:sz w:val="22"/>
          <w:szCs w:val="22"/>
        </w:rPr>
        <w:t>delle persone</w:t>
      </w:r>
      <w:r w:rsidR="00E8075E" w:rsidRPr="00863676">
        <w:rPr>
          <w:rFonts w:ascii="Arial" w:hAnsi="Arial" w:cs="Arial"/>
          <w:sz w:val="22"/>
          <w:szCs w:val="22"/>
        </w:rPr>
        <w:t>.</w:t>
      </w:r>
      <w:r w:rsidRPr="00863676">
        <w:rPr>
          <w:rFonts w:ascii="Arial" w:hAnsi="Arial" w:cs="Arial"/>
          <w:sz w:val="22"/>
          <w:szCs w:val="22"/>
        </w:rPr>
        <w:t xml:space="preserve"> </w:t>
      </w:r>
      <w:r w:rsidR="00E8075E" w:rsidRPr="00863676">
        <w:rPr>
          <w:rFonts w:ascii="Arial" w:hAnsi="Arial" w:cs="Arial"/>
          <w:sz w:val="22"/>
          <w:szCs w:val="22"/>
        </w:rPr>
        <w:t>Lo svolgimento di tale attività avviene altresì nel</w:t>
      </w:r>
      <w:r w:rsidR="00997BEF" w:rsidRPr="00863676">
        <w:rPr>
          <w:rFonts w:ascii="Arial" w:hAnsi="Arial" w:cs="Arial"/>
          <w:sz w:val="22"/>
          <w:szCs w:val="22"/>
        </w:rPr>
        <w:t xml:space="preserve"> rispetto</w:t>
      </w:r>
      <w:r w:rsidR="00E8075E" w:rsidRPr="00863676">
        <w:rPr>
          <w:rFonts w:ascii="Arial" w:hAnsi="Arial" w:cs="Arial"/>
          <w:sz w:val="22"/>
          <w:szCs w:val="22"/>
        </w:rPr>
        <w:t xml:space="preserve"> dei seguenti requisiti:</w:t>
      </w:r>
    </w:p>
    <w:p w:rsidR="00E8075E" w:rsidRPr="00863676" w:rsidRDefault="00E8075E" w:rsidP="00D82616">
      <w:pPr>
        <w:autoSpaceDE w:val="0"/>
        <w:autoSpaceDN w:val="0"/>
        <w:ind w:left="708"/>
        <w:rPr>
          <w:rFonts w:ascii="Arial" w:hAnsi="Arial" w:cs="Arial"/>
          <w:sz w:val="22"/>
          <w:szCs w:val="22"/>
        </w:rPr>
      </w:pPr>
      <w:r w:rsidRPr="00863676">
        <w:rPr>
          <w:rFonts w:ascii="Arial" w:hAnsi="Arial" w:cs="Arial"/>
          <w:sz w:val="22"/>
          <w:szCs w:val="22"/>
        </w:rPr>
        <w:t>- completa informativa al paziente in merito alla sperimentazione e/o studio e conseguente acqu</w:t>
      </w:r>
      <w:r w:rsidR="009067EE" w:rsidRPr="00863676">
        <w:rPr>
          <w:rFonts w:ascii="Arial" w:hAnsi="Arial" w:cs="Arial"/>
          <w:sz w:val="22"/>
          <w:szCs w:val="22"/>
        </w:rPr>
        <w:t>isizione del consenso informato, ove necessario;</w:t>
      </w:r>
    </w:p>
    <w:p w:rsidR="00E8075E" w:rsidRPr="00863676" w:rsidRDefault="00997BEF" w:rsidP="00D82616">
      <w:pPr>
        <w:autoSpaceDE w:val="0"/>
        <w:autoSpaceDN w:val="0"/>
        <w:ind w:left="708"/>
        <w:rPr>
          <w:rFonts w:ascii="Arial" w:hAnsi="Arial" w:cs="Arial"/>
          <w:sz w:val="22"/>
          <w:szCs w:val="22"/>
        </w:rPr>
      </w:pPr>
      <w:r w:rsidRPr="00863676">
        <w:rPr>
          <w:rFonts w:ascii="Arial" w:hAnsi="Arial" w:cs="Arial"/>
          <w:sz w:val="22"/>
          <w:szCs w:val="22"/>
        </w:rPr>
        <w:t xml:space="preserve">- conformità ai principi </w:t>
      </w:r>
      <w:r w:rsidR="00E8075E" w:rsidRPr="00863676">
        <w:rPr>
          <w:rFonts w:ascii="Arial" w:hAnsi="Arial" w:cs="Arial"/>
          <w:sz w:val="22"/>
          <w:szCs w:val="22"/>
        </w:rPr>
        <w:t>della normativa</w:t>
      </w:r>
      <w:r w:rsidRPr="00863676">
        <w:rPr>
          <w:rFonts w:ascii="Arial" w:hAnsi="Arial" w:cs="Arial"/>
          <w:sz w:val="22"/>
          <w:szCs w:val="22"/>
        </w:rPr>
        <w:t xml:space="preserve"> in mater</w:t>
      </w:r>
      <w:r w:rsidR="00931FA1" w:rsidRPr="00863676">
        <w:rPr>
          <w:rFonts w:ascii="Arial" w:hAnsi="Arial" w:cs="Arial"/>
          <w:sz w:val="22"/>
          <w:szCs w:val="22"/>
        </w:rPr>
        <w:t>ia di protezione dei dati perso</w:t>
      </w:r>
      <w:r w:rsidRPr="00863676">
        <w:rPr>
          <w:rFonts w:ascii="Arial" w:hAnsi="Arial" w:cs="Arial"/>
          <w:sz w:val="22"/>
          <w:szCs w:val="22"/>
        </w:rPr>
        <w:t>n</w:t>
      </w:r>
      <w:r w:rsidR="00931FA1" w:rsidRPr="00863676">
        <w:rPr>
          <w:rFonts w:ascii="Arial" w:hAnsi="Arial" w:cs="Arial"/>
          <w:sz w:val="22"/>
          <w:szCs w:val="22"/>
        </w:rPr>
        <w:t>a</w:t>
      </w:r>
      <w:r w:rsidRPr="00863676">
        <w:rPr>
          <w:rFonts w:ascii="Arial" w:hAnsi="Arial" w:cs="Arial"/>
          <w:sz w:val="22"/>
          <w:szCs w:val="22"/>
        </w:rPr>
        <w:t>li</w:t>
      </w:r>
      <w:r w:rsidR="00E8075E" w:rsidRPr="00863676">
        <w:rPr>
          <w:rFonts w:ascii="Arial" w:hAnsi="Arial" w:cs="Arial"/>
          <w:sz w:val="22"/>
          <w:szCs w:val="22"/>
        </w:rPr>
        <w:t xml:space="preserve">; </w:t>
      </w:r>
    </w:p>
    <w:p w:rsidR="00997BEF" w:rsidRPr="00863676" w:rsidRDefault="00E8075E" w:rsidP="00D82616">
      <w:pPr>
        <w:autoSpaceDE w:val="0"/>
        <w:autoSpaceDN w:val="0"/>
        <w:ind w:left="708"/>
        <w:rPr>
          <w:rFonts w:ascii="Arial" w:hAnsi="Arial" w:cs="Arial"/>
          <w:sz w:val="22"/>
          <w:szCs w:val="22"/>
        </w:rPr>
      </w:pPr>
      <w:r w:rsidRPr="00863676">
        <w:rPr>
          <w:rFonts w:ascii="Arial" w:hAnsi="Arial" w:cs="Arial"/>
          <w:sz w:val="22"/>
          <w:szCs w:val="22"/>
        </w:rPr>
        <w:t>- appropriatezza</w:t>
      </w:r>
      <w:r w:rsidR="003D5FCA" w:rsidRPr="00863676">
        <w:rPr>
          <w:rFonts w:ascii="Arial" w:hAnsi="Arial" w:cs="Arial"/>
          <w:sz w:val="22"/>
          <w:szCs w:val="22"/>
        </w:rPr>
        <w:t>, veridicità</w:t>
      </w:r>
      <w:r w:rsidRPr="00863676">
        <w:rPr>
          <w:rFonts w:ascii="Arial" w:hAnsi="Arial" w:cs="Arial"/>
          <w:sz w:val="22"/>
          <w:szCs w:val="22"/>
        </w:rPr>
        <w:t xml:space="preserve"> e affidabilità nella progettazione e nella conduzione dello studio (es.</w:t>
      </w:r>
      <w:r w:rsidR="00997BEF" w:rsidRPr="00863676">
        <w:rPr>
          <w:rFonts w:ascii="Arial" w:hAnsi="Arial" w:cs="Arial"/>
          <w:sz w:val="22"/>
          <w:szCs w:val="22"/>
        </w:rPr>
        <w:t xml:space="preserve"> raccolta di dati veritieri e</w:t>
      </w:r>
      <w:r w:rsidRPr="00863676">
        <w:rPr>
          <w:rFonts w:ascii="Arial" w:hAnsi="Arial" w:cs="Arial"/>
          <w:sz w:val="22"/>
          <w:szCs w:val="22"/>
        </w:rPr>
        <w:t xml:space="preserve"> </w:t>
      </w:r>
      <w:r w:rsidR="00931FA1" w:rsidRPr="00863676">
        <w:rPr>
          <w:rFonts w:ascii="Arial" w:hAnsi="Arial" w:cs="Arial"/>
          <w:sz w:val="22"/>
          <w:szCs w:val="22"/>
        </w:rPr>
        <w:t xml:space="preserve">loro </w:t>
      </w:r>
      <w:r w:rsidRPr="00863676">
        <w:rPr>
          <w:rFonts w:ascii="Arial" w:hAnsi="Arial" w:cs="Arial"/>
          <w:sz w:val="22"/>
          <w:szCs w:val="22"/>
        </w:rPr>
        <w:t xml:space="preserve">corretta conservazione nei registri, </w:t>
      </w:r>
      <w:r w:rsidR="003D5FCA" w:rsidRPr="00863676">
        <w:rPr>
          <w:rFonts w:ascii="Arial" w:hAnsi="Arial" w:cs="Arial"/>
          <w:sz w:val="22"/>
          <w:szCs w:val="22"/>
        </w:rPr>
        <w:t xml:space="preserve">corretta </w:t>
      </w:r>
      <w:r w:rsidRPr="00863676">
        <w:rPr>
          <w:rFonts w:ascii="Arial" w:hAnsi="Arial" w:cs="Arial"/>
          <w:sz w:val="22"/>
          <w:szCs w:val="22"/>
        </w:rPr>
        <w:t xml:space="preserve">comunicazione </w:t>
      </w:r>
      <w:r w:rsidR="003D5FCA" w:rsidRPr="00863676">
        <w:rPr>
          <w:rFonts w:ascii="Arial" w:hAnsi="Arial" w:cs="Arial"/>
          <w:sz w:val="22"/>
          <w:szCs w:val="22"/>
        </w:rPr>
        <w:t>d</w:t>
      </w:r>
      <w:r w:rsidRPr="00863676">
        <w:rPr>
          <w:rFonts w:ascii="Arial" w:hAnsi="Arial" w:cs="Arial"/>
          <w:sz w:val="22"/>
          <w:szCs w:val="22"/>
        </w:rPr>
        <w:t xml:space="preserve">i </w:t>
      </w:r>
      <w:r w:rsidR="00997BEF" w:rsidRPr="00863676">
        <w:rPr>
          <w:rFonts w:ascii="Arial" w:hAnsi="Arial" w:cs="Arial"/>
          <w:sz w:val="22"/>
          <w:szCs w:val="22"/>
        </w:rPr>
        <w:t xml:space="preserve">eventuali eventi avversi, </w:t>
      </w:r>
      <w:r w:rsidR="00931FA1" w:rsidRPr="00863676">
        <w:rPr>
          <w:rFonts w:ascii="Arial" w:hAnsi="Arial" w:cs="Arial"/>
          <w:sz w:val="22"/>
          <w:szCs w:val="22"/>
        </w:rPr>
        <w:t xml:space="preserve">adeguata </w:t>
      </w:r>
      <w:r w:rsidR="00271E4E" w:rsidRPr="00863676">
        <w:rPr>
          <w:rFonts w:ascii="Arial" w:hAnsi="Arial" w:cs="Arial"/>
          <w:sz w:val="22"/>
          <w:szCs w:val="22"/>
        </w:rPr>
        <w:t xml:space="preserve">e veritiera </w:t>
      </w:r>
      <w:r w:rsidR="00931FA1" w:rsidRPr="00863676">
        <w:rPr>
          <w:rFonts w:ascii="Arial" w:hAnsi="Arial" w:cs="Arial"/>
          <w:sz w:val="22"/>
          <w:szCs w:val="22"/>
        </w:rPr>
        <w:t xml:space="preserve">rendicontazione </w:t>
      </w:r>
      <w:r w:rsidRPr="00863676">
        <w:rPr>
          <w:rFonts w:ascii="Arial" w:hAnsi="Arial" w:cs="Arial"/>
          <w:sz w:val="22"/>
          <w:szCs w:val="22"/>
        </w:rPr>
        <w:t xml:space="preserve">di contributi o finanziamenti ricevuti, </w:t>
      </w:r>
      <w:r w:rsidR="00997BEF" w:rsidRPr="00863676">
        <w:rPr>
          <w:rFonts w:ascii="Arial" w:hAnsi="Arial" w:cs="Arial"/>
          <w:sz w:val="22"/>
          <w:szCs w:val="22"/>
        </w:rPr>
        <w:t>pubblicazione</w:t>
      </w:r>
      <w:r w:rsidRPr="00863676">
        <w:rPr>
          <w:rFonts w:ascii="Arial" w:hAnsi="Arial" w:cs="Arial"/>
          <w:sz w:val="22"/>
          <w:szCs w:val="22"/>
        </w:rPr>
        <w:t xml:space="preserve"> dei dati </w:t>
      </w:r>
      <w:r w:rsidR="00997BEF" w:rsidRPr="00863676">
        <w:rPr>
          <w:rFonts w:ascii="Arial" w:hAnsi="Arial" w:cs="Arial"/>
          <w:sz w:val="22"/>
          <w:szCs w:val="22"/>
        </w:rPr>
        <w:t>in modo accurato senza alterazione dei risultati);</w:t>
      </w:r>
    </w:p>
    <w:p w:rsidR="00931FA1" w:rsidRPr="00863676" w:rsidRDefault="00997BEF" w:rsidP="00D82616">
      <w:pPr>
        <w:autoSpaceDE w:val="0"/>
        <w:autoSpaceDN w:val="0"/>
        <w:ind w:left="708"/>
        <w:rPr>
          <w:rFonts w:ascii="Arial" w:hAnsi="Arial" w:cs="Arial"/>
          <w:sz w:val="22"/>
          <w:szCs w:val="22"/>
        </w:rPr>
      </w:pPr>
      <w:r w:rsidRPr="00863676">
        <w:rPr>
          <w:rFonts w:ascii="Arial" w:hAnsi="Arial" w:cs="Arial"/>
          <w:sz w:val="22"/>
          <w:szCs w:val="22"/>
        </w:rPr>
        <w:t xml:space="preserve">- </w:t>
      </w:r>
      <w:r w:rsidR="00E87A67" w:rsidRPr="00863676">
        <w:rPr>
          <w:rFonts w:ascii="Arial" w:hAnsi="Arial" w:cs="Arial"/>
          <w:sz w:val="22"/>
          <w:szCs w:val="22"/>
        </w:rPr>
        <w:t>rispondenza ai principi etici e a</w:t>
      </w:r>
      <w:r w:rsidR="00E8075E" w:rsidRPr="00863676">
        <w:rPr>
          <w:rFonts w:ascii="Arial" w:hAnsi="Arial" w:cs="Arial"/>
          <w:sz w:val="22"/>
          <w:szCs w:val="22"/>
        </w:rPr>
        <w:t>gli standard professionali in tutte le</w:t>
      </w:r>
      <w:r w:rsidR="00931FA1" w:rsidRPr="00863676">
        <w:rPr>
          <w:rFonts w:ascii="Arial" w:hAnsi="Arial" w:cs="Arial"/>
          <w:sz w:val="22"/>
          <w:szCs w:val="22"/>
        </w:rPr>
        <w:t xml:space="preserve"> fasi della ricerca scientifica;</w:t>
      </w:r>
    </w:p>
    <w:p w:rsidR="00E8075E" w:rsidRPr="00863676" w:rsidRDefault="00931FA1" w:rsidP="00D82616">
      <w:pPr>
        <w:autoSpaceDE w:val="0"/>
        <w:autoSpaceDN w:val="0"/>
        <w:ind w:left="708"/>
        <w:rPr>
          <w:rFonts w:ascii="Arial" w:hAnsi="Arial" w:cs="Arial"/>
          <w:sz w:val="22"/>
          <w:szCs w:val="22"/>
        </w:rPr>
      </w:pPr>
      <w:r w:rsidRPr="00863676">
        <w:rPr>
          <w:rFonts w:ascii="Arial" w:hAnsi="Arial" w:cs="Arial"/>
          <w:sz w:val="22"/>
          <w:szCs w:val="22"/>
        </w:rPr>
        <w:t>-</w:t>
      </w:r>
      <w:r w:rsidR="00E8075E" w:rsidRPr="00863676">
        <w:rPr>
          <w:rFonts w:ascii="Arial" w:hAnsi="Arial" w:cs="Arial"/>
          <w:sz w:val="22"/>
          <w:szCs w:val="22"/>
        </w:rPr>
        <w:t xml:space="preserve"> </w:t>
      </w:r>
      <w:r w:rsidRPr="00863676">
        <w:rPr>
          <w:rFonts w:ascii="Arial" w:hAnsi="Arial" w:cs="Arial"/>
          <w:sz w:val="22"/>
          <w:szCs w:val="22"/>
        </w:rPr>
        <w:t xml:space="preserve">integrità, </w:t>
      </w:r>
      <w:r w:rsidR="00E8075E" w:rsidRPr="00863676">
        <w:rPr>
          <w:rFonts w:ascii="Arial" w:hAnsi="Arial" w:cs="Arial"/>
          <w:sz w:val="22"/>
          <w:szCs w:val="22"/>
        </w:rPr>
        <w:t>indipendenz</w:t>
      </w:r>
      <w:r w:rsidR="00997BEF" w:rsidRPr="00863676">
        <w:rPr>
          <w:rFonts w:ascii="Arial" w:hAnsi="Arial" w:cs="Arial"/>
          <w:sz w:val="22"/>
          <w:szCs w:val="22"/>
        </w:rPr>
        <w:t xml:space="preserve">a e trasparenza del ricercatore. </w:t>
      </w:r>
    </w:p>
    <w:p w:rsidR="0019456F" w:rsidRPr="00863676" w:rsidRDefault="001805CE" w:rsidP="00863676">
      <w:pPr>
        <w:rPr>
          <w:rFonts w:ascii="Arial" w:hAnsi="Arial" w:cs="Arial"/>
          <w:sz w:val="22"/>
          <w:szCs w:val="22"/>
        </w:rPr>
      </w:pPr>
      <w:r w:rsidRPr="00863676">
        <w:rPr>
          <w:rFonts w:ascii="Arial" w:hAnsi="Arial" w:cs="Arial"/>
          <w:sz w:val="22"/>
          <w:szCs w:val="22"/>
        </w:rPr>
        <w:t>4</w:t>
      </w:r>
      <w:r w:rsidR="006B447E" w:rsidRPr="00863676">
        <w:rPr>
          <w:rFonts w:ascii="Arial" w:hAnsi="Arial" w:cs="Arial"/>
          <w:sz w:val="22"/>
          <w:szCs w:val="22"/>
        </w:rPr>
        <w:t>. I</w:t>
      </w:r>
      <w:r w:rsidR="001A1F4E" w:rsidRPr="00863676">
        <w:rPr>
          <w:rFonts w:ascii="Arial" w:hAnsi="Arial" w:cs="Arial"/>
          <w:sz w:val="22"/>
          <w:szCs w:val="22"/>
        </w:rPr>
        <w:t>l personale coinvolto</w:t>
      </w:r>
      <w:r w:rsidR="001E5E64" w:rsidRPr="00863676">
        <w:rPr>
          <w:rFonts w:ascii="Arial" w:hAnsi="Arial" w:cs="Arial"/>
          <w:sz w:val="22"/>
          <w:szCs w:val="22"/>
        </w:rPr>
        <w:t xml:space="preserve"> nell’attività di ricerca/sperimentazione</w:t>
      </w:r>
      <w:r w:rsidR="006B447E" w:rsidRPr="00863676">
        <w:rPr>
          <w:rFonts w:ascii="Arial" w:hAnsi="Arial" w:cs="Arial"/>
          <w:sz w:val="22"/>
          <w:szCs w:val="22"/>
        </w:rPr>
        <w:t xml:space="preserve"> </w:t>
      </w:r>
      <w:r w:rsidR="001A1F4E" w:rsidRPr="00863676">
        <w:rPr>
          <w:rFonts w:ascii="Arial" w:hAnsi="Arial" w:cs="Arial"/>
          <w:sz w:val="22"/>
          <w:szCs w:val="22"/>
        </w:rPr>
        <w:t>informa l’Azienda</w:t>
      </w:r>
      <w:r w:rsidR="0019456F" w:rsidRPr="00863676">
        <w:rPr>
          <w:rFonts w:ascii="Arial" w:hAnsi="Arial" w:cs="Arial"/>
          <w:sz w:val="22"/>
          <w:szCs w:val="22"/>
        </w:rPr>
        <w:t xml:space="preserve"> e il Comitato Etico</w:t>
      </w:r>
      <w:r w:rsidR="001A1F4E" w:rsidRPr="00863676">
        <w:rPr>
          <w:rFonts w:ascii="Arial" w:hAnsi="Arial" w:cs="Arial"/>
          <w:sz w:val="22"/>
          <w:szCs w:val="22"/>
        </w:rPr>
        <w:t xml:space="preserve">, secondo le modalità previste dai regolamenti vigenti, </w:t>
      </w:r>
      <w:r w:rsidR="0019456F" w:rsidRPr="00863676">
        <w:rPr>
          <w:rFonts w:ascii="Arial" w:hAnsi="Arial" w:cs="Arial"/>
          <w:sz w:val="22"/>
          <w:szCs w:val="22"/>
        </w:rPr>
        <w:t>di potenziali conflitti di interess</w:t>
      </w:r>
      <w:r w:rsidR="005E0BB9" w:rsidRPr="00863676">
        <w:rPr>
          <w:rFonts w:ascii="Arial" w:hAnsi="Arial" w:cs="Arial"/>
          <w:sz w:val="22"/>
          <w:szCs w:val="22"/>
        </w:rPr>
        <w:t>i</w:t>
      </w:r>
      <w:r w:rsidR="0019456F" w:rsidRPr="00863676">
        <w:rPr>
          <w:rFonts w:ascii="Arial" w:hAnsi="Arial" w:cs="Arial"/>
          <w:sz w:val="22"/>
          <w:szCs w:val="22"/>
        </w:rPr>
        <w:t xml:space="preserve"> o di eventuali </w:t>
      </w:r>
      <w:r w:rsidR="00997BEF" w:rsidRPr="00863676">
        <w:rPr>
          <w:rFonts w:ascii="Arial" w:hAnsi="Arial" w:cs="Arial"/>
          <w:sz w:val="22"/>
          <w:szCs w:val="22"/>
        </w:rPr>
        <w:t xml:space="preserve">attività </w:t>
      </w:r>
      <w:r w:rsidR="00925845" w:rsidRPr="00863676">
        <w:rPr>
          <w:rFonts w:ascii="Arial" w:hAnsi="Arial" w:cs="Arial"/>
          <w:sz w:val="22"/>
          <w:szCs w:val="22"/>
        </w:rPr>
        <w:t xml:space="preserve">o iniziative </w:t>
      </w:r>
      <w:r w:rsidR="001A1F4E" w:rsidRPr="00863676">
        <w:rPr>
          <w:rFonts w:ascii="Arial" w:hAnsi="Arial" w:cs="Arial"/>
          <w:sz w:val="22"/>
          <w:szCs w:val="22"/>
        </w:rPr>
        <w:t xml:space="preserve">finalizzate a condizionare </w:t>
      </w:r>
      <w:r w:rsidR="00D01FB1" w:rsidRPr="00863676">
        <w:rPr>
          <w:rFonts w:ascii="Arial" w:hAnsi="Arial" w:cs="Arial"/>
          <w:sz w:val="22"/>
          <w:szCs w:val="22"/>
        </w:rPr>
        <w:t>la</w:t>
      </w:r>
      <w:r w:rsidR="001A1F4E" w:rsidRPr="00863676">
        <w:rPr>
          <w:rFonts w:ascii="Arial" w:hAnsi="Arial" w:cs="Arial"/>
          <w:sz w:val="22"/>
          <w:szCs w:val="22"/>
        </w:rPr>
        <w:t xml:space="preserve"> speri</w:t>
      </w:r>
      <w:r w:rsidR="0019456F" w:rsidRPr="00863676">
        <w:rPr>
          <w:rFonts w:ascii="Arial" w:hAnsi="Arial" w:cs="Arial"/>
          <w:sz w:val="22"/>
          <w:szCs w:val="22"/>
        </w:rPr>
        <w:t>mentazione stessa.</w:t>
      </w:r>
      <w:r w:rsidR="00591908" w:rsidRPr="00863676">
        <w:rPr>
          <w:rFonts w:ascii="Arial" w:hAnsi="Arial" w:cs="Arial"/>
          <w:sz w:val="22"/>
          <w:szCs w:val="22"/>
        </w:rPr>
        <w:t xml:space="preserve"> Assicura la corretta attribuzione e la trasparenza </w:t>
      </w:r>
      <w:r w:rsidR="003870F2" w:rsidRPr="00863676">
        <w:rPr>
          <w:rFonts w:ascii="Arial" w:hAnsi="Arial" w:cs="Arial"/>
          <w:sz w:val="22"/>
          <w:szCs w:val="22"/>
        </w:rPr>
        <w:t xml:space="preserve">dei finanziamenti </w:t>
      </w:r>
      <w:r w:rsidR="003870F2" w:rsidRPr="00863676">
        <w:rPr>
          <w:rFonts w:ascii="Arial" w:hAnsi="Arial" w:cs="Arial"/>
          <w:sz w:val="22"/>
          <w:szCs w:val="22"/>
        </w:rPr>
        <w:lastRenderedPageBreak/>
        <w:t xml:space="preserve">ottenuti e </w:t>
      </w:r>
      <w:r w:rsidR="00931FA1" w:rsidRPr="00863676">
        <w:rPr>
          <w:rFonts w:ascii="Arial" w:hAnsi="Arial" w:cs="Arial"/>
          <w:sz w:val="22"/>
          <w:szCs w:val="22"/>
        </w:rPr>
        <w:t>del</w:t>
      </w:r>
      <w:r w:rsidR="00591908" w:rsidRPr="00863676">
        <w:rPr>
          <w:rFonts w:ascii="Arial" w:hAnsi="Arial" w:cs="Arial"/>
          <w:sz w:val="22"/>
          <w:szCs w:val="22"/>
        </w:rPr>
        <w:t>la ripartizione degli oneri delle sperimentazioni, come definito dai regolamenti aziendali in materia.</w:t>
      </w:r>
    </w:p>
    <w:p w:rsidR="00E8075E" w:rsidRPr="00863676" w:rsidRDefault="001805CE" w:rsidP="00863676">
      <w:pPr>
        <w:rPr>
          <w:rFonts w:ascii="Arial" w:hAnsi="Arial" w:cs="Arial"/>
          <w:sz w:val="22"/>
          <w:szCs w:val="22"/>
        </w:rPr>
      </w:pPr>
      <w:r w:rsidRPr="00863676">
        <w:rPr>
          <w:rFonts w:ascii="Arial" w:hAnsi="Arial" w:cs="Arial"/>
          <w:sz w:val="22"/>
          <w:szCs w:val="22"/>
        </w:rPr>
        <w:t>5</w:t>
      </w:r>
      <w:r w:rsidR="00925845" w:rsidRPr="00863676">
        <w:rPr>
          <w:rFonts w:ascii="Arial" w:hAnsi="Arial" w:cs="Arial"/>
          <w:sz w:val="22"/>
          <w:szCs w:val="22"/>
        </w:rPr>
        <w:t xml:space="preserve">. </w:t>
      </w:r>
      <w:r w:rsidR="003870F2" w:rsidRPr="00863676">
        <w:rPr>
          <w:rFonts w:ascii="Arial" w:hAnsi="Arial" w:cs="Arial"/>
          <w:sz w:val="22"/>
          <w:szCs w:val="22"/>
        </w:rPr>
        <w:t xml:space="preserve">I </w:t>
      </w:r>
      <w:r w:rsidR="00D316FB" w:rsidRPr="00863676">
        <w:rPr>
          <w:rFonts w:ascii="Arial" w:hAnsi="Arial" w:cs="Arial"/>
          <w:sz w:val="22"/>
          <w:szCs w:val="22"/>
        </w:rPr>
        <w:t xml:space="preserve">destinatari del presente Codice </w:t>
      </w:r>
      <w:r w:rsidR="003870F2" w:rsidRPr="00863676">
        <w:rPr>
          <w:rFonts w:ascii="Arial" w:hAnsi="Arial" w:cs="Arial"/>
          <w:sz w:val="22"/>
          <w:szCs w:val="22"/>
        </w:rPr>
        <w:t>che detengono brevetti e altre forme di proprietà intellettuale devono prestare particolare attenzione ai potenziali conflitti di inter</w:t>
      </w:r>
      <w:r w:rsidR="00931FA1" w:rsidRPr="00863676">
        <w:rPr>
          <w:rFonts w:ascii="Arial" w:hAnsi="Arial" w:cs="Arial"/>
          <w:sz w:val="22"/>
          <w:szCs w:val="22"/>
        </w:rPr>
        <w:t xml:space="preserve">essi </w:t>
      </w:r>
      <w:r w:rsidR="00897796" w:rsidRPr="00863676">
        <w:rPr>
          <w:rFonts w:ascii="Arial" w:hAnsi="Arial" w:cs="Arial"/>
          <w:sz w:val="22"/>
          <w:szCs w:val="22"/>
        </w:rPr>
        <w:t xml:space="preserve">che potrebbero derivare </w:t>
      </w:r>
      <w:r w:rsidR="00A757C8" w:rsidRPr="00863676">
        <w:rPr>
          <w:rFonts w:ascii="Arial" w:hAnsi="Arial" w:cs="Arial"/>
          <w:sz w:val="22"/>
          <w:szCs w:val="22"/>
        </w:rPr>
        <w:t>rispetto al</w:t>
      </w:r>
      <w:r w:rsidR="00931FA1" w:rsidRPr="00863676">
        <w:rPr>
          <w:rFonts w:ascii="Arial" w:hAnsi="Arial" w:cs="Arial"/>
          <w:sz w:val="22"/>
          <w:szCs w:val="22"/>
        </w:rPr>
        <w:t xml:space="preserve">le attività aziendali </w:t>
      </w:r>
      <w:r w:rsidR="00A757C8" w:rsidRPr="00863676">
        <w:rPr>
          <w:rFonts w:ascii="Arial" w:hAnsi="Arial" w:cs="Arial"/>
          <w:sz w:val="22"/>
          <w:szCs w:val="22"/>
        </w:rPr>
        <w:t xml:space="preserve">svolte </w:t>
      </w:r>
      <w:r w:rsidR="00931FA1" w:rsidRPr="00863676">
        <w:rPr>
          <w:rFonts w:ascii="Arial" w:hAnsi="Arial" w:cs="Arial"/>
          <w:sz w:val="22"/>
          <w:szCs w:val="22"/>
        </w:rPr>
        <w:t>e</w:t>
      </w:r>
      <w:r w:rsidR="003870F2" w:rsidRPr="00863676">
        <w:rPr>
          <w:rFonts w:ascii="Arial" w:hAnsi="Arial" w:cs="Arial"/>
          <w:sz w:val="22"/>
          <w:szCs w:val="22"/>
        </w:rPr>
        <w:t xml:space="preserve"> </w:t>
      </w:r>
      <w:r w:rsidR="00931FA1" w:rsidRPr="00863676">
        <w:rPr>
          <w:rFonts w:ascii="Arial" w:hAnsi="Arial" w:cs="Arial"/>
          <w:sz w:val="22"/>
          <w:szCs w:val="22"/>
        </w:rPr>
        <w:t>dichiar</w:t>
      </w:r>
      <w:r w:rsidR="00FC553E" w:rsidRPr="00863676">
        <w:rPr>
          <w:rFonts w:ascii="Arial" w:hAnsi="Arial" w:cs="Arial"/>
          <w:sz w:val="22"/>
          <w:szCs w:val="22"/>
        </w:rPr>
        <w:t xml:space="preserve">arli </w:t>
      </w:r>
      <w:r w:rsidR="00931FA1" w:rsidRPr="00863676">
        <w:rPr>
          <w:rFonts w:ascii="Arial" w:hAnsi="Arial" w:cs="Arial"/>
          <w:sz w:val="22"/>
          <w:szCs w:val="22"/>
        </w:rPr>
        <w:t>all’A</w:t>
      </w:r>
      <w:r w:rsidR="003870F2" w:rsidRPr="00863676">
        <w:rPr>
          <w:rFonts w:ascii="Arial" w:hAnsi="Arial" w:cs="Arial"/>
          <w:sz w:val="22"/>
          <w:szCs w:val="22"/>
        </w:rPr>
        <w:t>zienda per una loro valutazione.</w:t>
      </w:r>
    </w:p>
    <w:p w:rsidR="00DF3A27" w:rsidRPr="00827D1C" w:rsidRDefault="00931FA1" w:rsidP="00863676">
      <w:pPr>
        <w:pStyle w:val="Titolo2"/>
        <w:rPr>
          <w:rFonts w:ascii="Arial" w:hAnsi="Arial" w:cs="Arial"/>
          <w:color w:val="C00000"/>
          <w:sz w:val="22"/>
          <w:szCs w:val="22"/>
        </w:rPr>
      </w:pPr>
      <w:bookmarkStart w:id="27" w:name="_Toc513820444"/>
      <w:r w:rsidRPr="00827D1C">
        <w:rPr>
          <w:rFonts w:ascii="Arial" w:hAnsi="Arial" w:cs="Arial"/>
          <w:color w:val="C00000"/>
          <w:sz w:val="22"/>
          <w:szCs w:val="22"/>
        </w:rPr>
        <w:t>A</w:t>
      </w:r>
      <w:r w:rsidR="003B5287" w:rsidRPr="00827D1C">
        <w:rPr>
          <w:rFonts w:ascii="Arial" w:hAnsi="Arial" w:cs="Arial"/>
          <w:color w:val="C00000"/>
          <w:sz w:val="22"/>
          <w:szCs w:val="22"/>
        </w:rPr>
        <w:t>rt.1</w:t>
      </w:r>
      <w:r w:rsidR="001A515A" w:rsidRPr="00827D1C">
        <w:rPr>
          <w:rFonts w:ascii="Arial" w:hAnsi="Arial" w:cs="Arial"/>
          <w:color w:val="C00000"/>
          <w:sz w:val="22"/>
          <w:szCs w:val="22"/>
        </w:rPr>
        <w:t>6</w:t>
      </w:r>
      <w:r w:rsidR="003B5287" w:rsidRPr="00827D1C">
        <w:rPr>
          <w:rFonts w:ascii="Arial" w:hAnsi="Arial" w:cs="Arial"/>
          <w:color w:val="C00000"/>
          <w:sz w:val="22"/>
          <w:szCs w:val="22"/>
        </w:rPr>
        <w:t xml:space="preserve"> </w:t>
      </w:r>
      <w:r w:rsidR="00274672" w:rsidRPr="00827D1C">
        <w:rPr>
          <w:rFonts w:ascii="Arial" w:hAnsi="Arial" w:cs="Arial"/>
          <w:color w:val="C00000"/>
          <w:sz w:val="22"/>
          <w:szCs w:val="22"/>
        </w:rPr>
        <w:t>Sp</w:t>
      </w:r>
      <w:r w:rsidR="004B298B" w:rsidRPr="00827D1C">
        <w:rPr>
          <w:rFonts w:ascii="Arial" w:hAnsi="Arial" w:cs="Arial"/>
          <w:color w:val="C00000"/>
          <w:sz w:val="22"/>
          <w:szCs w:val="22"/>
        </w:rPr>
        <w:t>onsorizzazioni</w:t>
      </w:r>
      <w:r w:rsidR="00274672" w:rsidRPr="00827D1C">
        <w:rPr>
          <w:rFonts w:ascii="Arial" w:hAnsi="Arial" w:cs="Arial"/>
          <w:color w:val="C00000"/>
          <w:sz w:val="22"/>
          <w:szCs w:val="22"/>
        </w:rPr>
        <w:t xml:space="preserve"> e attività formativa</w:t>
      </w:r>
      <w:bookmarkEnd w:id="27"/>
    </w:p>
    <w:p w:rsidR="00C146A5" w:rsidRPr="00863676" w:rsidRDefault="00C146A5" w:rsidP="00863676">
      <w:pPr>
        <w:rPr>
          <w:rFonts w:ascii="Arial" w:hAnsi="Arial" w:cs="Arial"/>
          <w:sz w:val="22"/>
          <w:szCs w:val="22"/>
        </w:rPr>
      </w:pPr>
      <w:r w:rsidRPr="00863676">
        <w:rPr>
          <w:rFonts w:ascii="Arial" w:hAnsi="Arial" w:cs="Arial"/>
          <w:sz w:val="22"/>
          <w:szCs w:val="22"/>
        </w:rPr>
        <w:t>1.</w:t>
      </w:r>
      <w:r w:rsidR="002F3E8C" w:rsidRPr="00863676">
        <w:rPr>
          <w:rFonts w:ascii="Arial" w:hAnsi="Arial" w:cs="Arial"/>
          <w:sz w:val="22"/>
          <w:szCs w:val="22"/>
        </w:rPr>
        <w:t xml:space="preserve"> </w:t>
      </w:r>
      <w:r w:rsidR="003D5FCA" w:rsidRPr="00863676">
        <w:rPr>
          <w:rFonts w:ascii="Arial" w:hAnsi="Arial" w:cs="Arial"/>
          <w:sz w:val="22"/>
          <w:szCs w:val="22"/>
        </w:rPr>
        <w:t>I destinatari del Codice, in relazione a</w:t>
      </w:r>
      <w:r w:rsidR="00036EB6" w:rsidRPr="00863676">
        <w:rPr>
          <w:rFonts w:ascii="Arial" w:hAnsi="Arial" w:cs="Arial"/>
          <w:sz w:val="22"/>
          <w:szCs w:val="22"/>
        </w:rPr>
        <w:t>lle</w:t>
      </w:r>
      <w:r w:rsidR="003D5FCA" w:rsidRPr="00863676">
        <w:rPr>
          <w:rFonts w:ascii="Arial" w:hAnsi="Arial" w:cs="Arial"/>
          <w:sz w:val="22"/>
          <w:szCs w:val="22"/>
        </w:rPr>
        <w:t xml:space="preserve"> </w:t>
      </w:r>
      <w:r w:rsidR="007E0C61" w:rsidRPr="00863676">
        <w:rPr>
          <w:rFonts w:ascii="Arial" w:hAnsi="Arial" w:cs="Arial"/>
          <w:sz w:val="22"/>
          <w:szCs w:val="22"/>
        </w:rPr>
        <w:t xml:space="preserve">iniziative di sponsorizzazione e </w:t>
      </w:r>
      <w:r w:rsidR="00036EB6" w:rsidRPr="00863676">
        <w:rPr>
          <w:rFonts w:ascii="Arial" w:hAnsi="Arial" w:cs="Arial"/>
          <w:sz w:val="22"/>
          <w:szCs w:val="22"/>
        </w:rPr>
        <w:t xml:space="preserve">agli </w:t>
      </w:r>
      <w:r w:rsidR="003D5FCA" w:rsidRPr="00863676">
        <w:rPr>
          <w:rFonts w:ascii="Arial" w:hAnsi="Arial" w:cs="Arial"/>
          <w:sz w:val="22"/>
          <w:szCs w:val="22"/>
        </w:rPr>
        <w:t>atti di liberalità, osservano le procedure previste nei regolamenti aziendali, attenendosi a principi di trasparenza, imparzialità e pubblicità.</w:t>
      </w:r>
    </w:p>
    <w:p w:rsidR="00036EB6" w:rsidRPr="00863676" w:rsidRDefault="002F3E8C" w:rsidP="00863676">
      <w:pPr>
        <w:rPr>
          <w:rFonts w:ascii="Arial" w:hAnsi="Arial" w:cs="Arial"/>
          <w:sz w:val="22"/>
          <w:szCs w:val="22"/>
        </w:rPr>
      </w:pPr>
      <w:r w:rsidRPr="00863676">
        <w:rPr>
          <w:rFonts w:ascii="Arial" w:hAnsi="Arial" w:cs="Arial"/>
          <w:sz w:val="22"/>
          <w:szCs w:val="22"/>
        </w:rPr>
        <w:t>2</w:t>
      </w:r>
      <w:r w:rsidR="00A905D1" w:rsidRPr="00863676">
        <w:rPr>
          <w:rFonts w:ascii="Arial" w:hAnsi="Arial" w:cs="Arial"/>
          <w:sz w:val="22"/>
          <w:szCs w:val="22"/>
        </w:rPr>
        <w:t>.</w:t>
      </w:r>
      <w:r w:rsidRPr="00863676">
        <w:rPr>
          <w:rFonts w:ascii="Arial" w:hAnsi="Arial" w:cs="Arial"/>
          <w:sz w:val="22"/>
          <w:szCs w:val="22"/>
        </w:rPr>
        <w:t xml:space="preserve"> </w:t>
      </w:r>
      <w:r w:rsidR="00F77075" w:rsidRPr="00863676">
        <w:rPr>
          <w:rFonts w:ascii="Arial" w:hAnsi="Arial" w:cs="Arial"/>
          <w:sz w:val="22"/>
          <w:szCs w:val="22"/>
        </w:rPr>
        <w:t>L</w:t>
      </w:r>
      <w:r w:rsidR="000655DE" w:rsidRPr="00863676">
        <w:rPr>
          <w:rFonts w:ascii="Arial" w:hAnsi="Arial" w:cs="Arial"/>
          <w:sz w:val="22"/>
          <w:szCs w:val="22"/>
        </w:rPr>
        <w:t>a formazione sponsorizzata</w:t>
      </w:r>
      <w:r w:rsidR="00F77075" w:rsidRPr="00863676">
        <w:rPr>
          <w:rFonts w:ascii="Arial" w:hAnsi="Arial" w:cs="Arial"/>
          <w:sz w:val="22"/>
          <w:szCs w:val="22"/>
        </w:rPr>
        <w:t xml:space="preserve"> è ammessa </w:t>
      </w:r>
      <w:r w:rsidR="003870F2" w:rsidRPr="00863676">
        <w:rPr>
          <w:rFonts w:ascii="Arial" w:hAnsi="Arial" w:cs="Arial"/>
          <w:sz w:val="22"/>
          <w:szCs w:val="22"/>
        </w:rPr>
        <w:t>qualora porti ragionevolmente un beneficio all’attività</w:t>
      </w:r>
      <w:r w:rsidR="0073468A" w:rsidRPr="00863676">
        <w:rPr>
          <w:rFonts w:ascii="Arial" w:hAnsi="Arial" w:cs="Arial"/>
          <w:sz w:val="22"/>
          <w:szCs w:val="22"/>
        </w:rPr>
        <w:t xml:space="preserve"> istituzionale</w:t>
      </w:r>
      <w:r w:rsidR="003870F2" w:rsidRPr="00863676">
        <w:rPr>
          <w:rFonts w:ascii="Arial" w:hAnsi="Arial" w:cs="Arial"/>
          <w:sz w:val="22"/>
          <w:szCs w:val="22"/>
        </w:rPr>
        <w:t xml:space="preserve"> svolta e </w:t>
      </w:r>
      <w:r w:rsidR="00F77075" w:rsidRPr="00863676">
        <w:rPr>
          <w:rFonts w:ascii="Arial" w:hAnsi="Arial" w:cs="Arial"/>
          <w:sz w:val="22"/>
          <w:szCs w:val="22"/>
        </w:rPr>
        <w:t>sulla base di</w:t>
      </w:r>
      <w:r w:rsidR="000655DE" w:rsidRPr="00863676">
        <w:rPr>
          <w:rFonts w:ascii="Arial" w:hAnsi="Arial" w:cs="Arial"/>
          <w:sz w:val="22"/>
          <w:szCs w:val="22"/>
        </w:rPr>
        <w:t xml:space="preserve"> </w:t>
      </w:r>
      <w:r w:rsidR="00F77075" w:rsidRPr="00863676">
        <w:rPr>
          <w:rFonts w:ascii="Arial" w:hAnsi="Arial" w:cs="Arial"/>
          <w:sz w:val="22"/>
          <w:szCs w:val="22"/>
        </w:rPr>
        <w:t>proposte</w:t>
      </w:r>
      <w:r w:rsidR="000655DE" w:rsidRPr="00863676">
        <w:rPr>
          <w:rFonts w:ascii="Arial" w:hAnsi="Arial" w:cs="Arial"/>
          <w:sz w:val="22"/>
          <w:szCs w:val="22"/>
        </w:rPr>
        <w:t xml:space="preserve"> </w:t>
      </w:r>
      <w:r w:rsidR="00377E12" w:rsidRPr="00863676">
        <w:rPr>
          <w:rFonts w:ascii="Arial" w:hAnsi="Arial" w:cs="Arial"/>
          <w:sz w:val="22"/>
          <w:szCs w:val="22"/>
        </w:rPr>
        <w:t xml:space="preserve">non nominative </w:t>
      </w:r>
      <w:r w:rsidR="000655DE" w:rsidRPr="00863676">
        <w:rPr>
          <w:rFonts w:ascii="Arial" w:hAnsi="Arial" w:cs="Arial"/>
          <w:sz w:val="22"/>
          <w:szCs w:val="22"/>
        </w:rPr>
        <w:t xml:space="preserve">indirizzate </w:t>
      </w:r>
      <w:r w:rsidR="00377E12" w:rsidRPr="00863676">
        <w:rPr>
          <w:rFonts w:ascii="Arial" w:hAnsi="Arial" w:cs="Arial"/>
          <w:sz w:val="22"/>
          <w:szCs w:val="22"/>
        </w:rPr>
        <w:t>all</w:t>
      </w:r>
      <w:r w:rsidR="00F541F4" w:rsidRPr="00863676">
        <w:rPr>
          <w:rFonts w:ascii="Arial" w:hAnsi="Arial" w:cs="Arial"/>
          <w:sz w:val="22"/>
          <w:szCs w:val="22"/>
        </w:rPr>
        <w:t>’Azienda</w:t>
      </w:r>
      <w:r w:rsidR="00377E12" w:rsidRPr="00863676">
        <w:rPr>
          <w:rFonts w:ascii="Arial" w:hAnsi="Arial" w:cs="Arial"/>
          <w:sz w:val="22"/>
          <w:szCs w:val="22"/>
        </w:rPr>
        <w:t xml:space="preserve">, nel rispetto dei regolamenti </w:t>
      </w:r>
      <w:r w:rsidR="00CF3EF5" w:rsidRPr="00863676">
        <w:rPr>
          <w:rFonts w:ascii="Arial" w:hAnsi="Arial" w:cs="Arial"/>
          <w:sz w:val="22"/>
          <w:szCs w:val="22"/>
        </w:rPr>
        <w:t>vigenti; in</w:t>
      </w:r>
      <w:r w:rsidR="00377E12" w:rsidRPr="00863676">
        <w:rPr>
          <w:rFonts w:ascii="Arial" w:hAnsi="Arial" w:cs="Arial"/>
          <w:sz w:val="22"/>
          <w:szCs w:val="22"/>
        </w:rPr>
        <w:t xml:space="preserve"> tale ambito, i </w:t>
      </w:r>
      <w:r w:rsidR="00F541F4" w:rsidRPr="00863676">
        <w:rPr>
          <w:rFonts w:ascii="Arial" w:hAnsi="Arial" w:cs="Arial"/>
          <w:sz w:val="22"/>
          <w:szCs w:val="22"/>
        </w:rPr>
        <w:t>d</w:t>
      </w:r>
      <w:r w:rsidR="004078CE" w:rsidRPr="00863676">
        <w:rPr>
          <w:rFonts w:ascii="Arial" w:hAnsi="Arial" w:cs="Arial"/>
          <w:sz w:val="22"/>
          <w:szCs w:val="22"/>
        </w:rPr>
        <w:t>ipendenti</w:t>
      </w:r>
      <w:r w:rsidR="000655DE" w:rsidRPr="00863676">
        <w:rPr>
          <w:rFonts w:ascii="Arial" w:hAnsi="Arial" w:cs="Arial"/>
          <w:sz w:val="22"/>
          <w:szCs w:val="22"/>
        </w:rPr>
        <w:t xml:space="preserve"> </w:t>
      </w:r>
      <w:r w:rsidR="00377E12" w:rsidRPr="00863676">
        <w:rPr>
          <w:rFonts w:ascii="Arial" w:hAnsi="Arial" w:cs="Arial"/>
          <w:sz w:val="22"/>
          <w:szCs w:val="22"/>
        </w:rPr>
        <w:t xml:space="preserve">interessati sono </w:t>
      </w:r>
      <w:r w:rsidR="0073468A" w:rsidRPr="00863676">
        <w:rPr>
          <w:rFonts w:ascii="Arial" w:hAnsi="Arial" w:cs="Arial"/>
          <w:sz w:val="22"/>
          <w:szCs w:val="22"/>
        </w:rPr>
        <w:t>individuati</w:t>
      </w:r>
      <w:r w:rsidR="00377E12" w:rsidRPr="00863676">
        <w:rPr>
          <w:rFonts w:ascii="Arial" w:hAnsi="Arial" w:cs="Arial"/>
          <w:sz w:val="22"/>
          <w:szCs w:val="22"/>
        </w:rPr>
        <w:t xml:space="preserve"> dall’Azienda </w:t>
      </w:r>
      <w:r w:rsidR="000655DE" w:rsidRPr="00863676">
        <w:rPr>
          <w:rFonts w:ascii="Arial" w:hAnsi="Arial" w:cs="Arial"/>
          <w:sz w:val="22"/>
          <w:szCs w:val="22"/>
        </w:rPr>
        <w:t>in relazione al ruolo organizzati</w:t>
      </w:r>
      <w:r w:rsidR="007E05BE" w:rsidRPr="00863676">
        <w:rPr>
          <w:rFonts w:ascii="Arial" w:hAnsi="Arial" w:cs="Arial"/>
          <w:sz w:val="22"/>
          <w:szCs w:val="22"/>
        </w:rPr>
        <w:t xml:space="preserve">vo, </w:t>
      </w:r>
      <w:r w:rsidR="00377E12" w:rsidRPr="00863676">
        <w:rPr>
          <w:rFonts w:ascii="Arial" w:hAnsi="Arial" w:cs="Arial"/>
          <w:sz w:val="22"/>
          <w:szCs w:val="22"/>
        </w:rPr>
        <w:t xml:space="preserve">alle competenze possedute, </w:t>
      </w:r>
      <w:r w:rsidR="007E05BE" w:rsidRPr="00863676">
        <w:rPr>
          <w:rFonts w:ascii="Arial" w:hAnsi="Arial" w:cs="Arial"/>
          <w:sz w:val="22"/>
          <w:szCs w:val="22"/>
        </w:rPr>
        <w:t>al bisogn</w:t>
      </w:r>
      <w:r w:rsidR="00377E12" w:rsidRPr="00863676">
        <w:rPr>
          <w:rFonts w:ascii="Arial" w:hAnsi="Arial" w:cs="Arial"/>
          <w:sz w:val="22"/>
          <w:szCs w:val="22"/>
        </w:rPr>
        <w:t>o formativo, ecc.</w:t>
      </w:r>
      <w:r w:rsidR="000655DE" w:rsidRPr="00863676">
        <w:rPr>
          <w:rFonts w:ascii="Arial" w:hAnsi="Arial" w:cs="Arial"/>
          <w:sz w:val="22"/>
          <w:szCs w:val="22"/>
        </w:rPr>
        <w:t>, secondo crit</w:t>
      </w:r>
      <w:r w:rsidR="007E05BE" w:rsidRPr="00863676">
        <w:rPr>
          <w:rFonts w:ascii="Arial" w:hAnsi="Arial" w:cs="Arial"/>
          <w:sz w:val="22"/>
          <w:szCs w:val="22"/>
        </w:rPr>
        <w:t>eri d’imparzialità e rotazione.</w:t>
      </w:r>
      <w:r w:rsidR="005F7412" w:rsidRPr="00863676">
        <w:rPr>
          <w:rFonts w:ascii="Arial" w:hAnsi="Arial" w:cs="Arial"/>
          <w:sz w:val="22"/>
          <w:szCs w:val="22"/>
        </w:rPr>
        <w:t xml:space="preserve"> Rientrano nella fattispecie anche le risorse messe a disposizione da chiunque per la sponsorizzazione di convegni, congressi, attività formative</w:t>
      </w:r>
      <w:r w:rsidR="00F541F4" w:rsidRPr="00863676">
        <w:rPr>
          <w:rFonts w:ascii="Arial" w:hAnsi="Arial" w:cs="Arial"/>
          <w:sz w:val="22"/>
          <w:szCs w:val="22"/>
        </w:rPr>
        <w:t xml:space="preserve"> da svolgere presso l’Azienda</w:t>
      </w:r>
      <w:r w:rsidR="005F7412" w:rsidRPr="00863676">
        <w:rPr>
          <w:rFonts w:ascii="Arial" w:hAnsi="Arial" w:cs="Arial"/>
          <w:sz w:val="22"/>
          <w:szCs w:val="22"/>
        </w:rPr>
        <w:t>.</w:t>
      </w:r>
    </w:p>
    <w:p w:rsidR="00036EB6" w:rsidRPr="00863676" w:rsidRDefault="00036EB6" w:rsidP="00863676">
      <w:pPr>
        <w:rPr>
          <w:rFonts w:ascii="Arial" w:hAnsi="Arial" w:cs="Arial"/>
          <w:sz w:val="22"/>
          <w:szCs w:val="22"/>
        </w:rPr>
      </w:pPr>
      <w:r w:rsidRPr="00863676">
        <w:rPr>
          <w:rFonts w:ascii="Arial" w:hAnsi="Arial" w:cs="Arial"/>
          <w:sz w:val="22"/>
          <w:szCs w:val="22"/>
        </w:rPr>
        <w:t xml:space="preserve">3. Nell’individuazione dei docenti ai quali affidare le attività formative aziendali, i dipendenti coinvolti </w:t>
      </w:r>
      <w:r w:rsidR="007E0C61" w:rsidRPr="00863676">
        <w:rPr>
          <w:rFonts w:ascii="Arial" w:hAnsi="Arial" w:cs="Arial"/>
          <w:sz w:val="22"/>
          <w:szCs w:val="22"/>
        </w:rPr>
        <w:t xml:space="preserve">nel percorso di assegnazione dei relativi incarichi </w:t>
      </w:r>
      <w:r w:rsidRPr="00863676">
        <w:rPr>
          <w:rFonts w:ascii="Arial" w:hAnsi="Arial" w:cs="Arial"/>
          <w:sz w:val="22"/>
          <w:szCs w:val="22"/>
        </w:rPr>
        <w:t xml:space="preserve">applicano principi di </w:t>
      </w:r>
      <w:r w:rsidR="0073468A" w:rsidRPr="00863676">
        <w:rPr>
          <w:rFonts w:ascii="Arial" w:hAnsi="Arial" w:cs="Arial"/>
          <w:sz w:val="22"/>
          <w:szCs w:val="22"/>
        </w:rPr>
        <w:t xml:space="preserve">valutazione delle competenze richieste dal fabbisogno formativo, di </w:t>
      </w:r>
      <w:r w:rsidRPr="00863676">
        <w:rPr>
          <w:rFonts w:ascii="Arial" w:hAnsi="Arial" w:cs="Arial"/>
          <w:sz w:val="22"/>
          <w:szCs w:val="22"/>
        </w:rPr>
        <w:t>imparzialità</w:t>
      </w:r>
      <w:r w:rsidR="00274672" w:rsidRPr="00863676">
        <w:rPr>
          <w:rFonts w:ascii="Arial" w:hAnsi="Arial" w:cs="Arial"/>
          <w:sz w:val="22"/>
          <w:szCs w:val="22"/>
        </w:rPr>
        <w:t xml:space="preserve"> e</w:t>
      </w:r>
      <w:r w:rsidRPr="00863676">
        <w:rPr>
          <w:rFonts w:ascii="Arial" w:hAnsi="Arial" w:cs="Arial"/>
          <w:sz w:val="22"/>
          <w:szCs w:val="22"/>
        </w:rPr>
        <w:t xml:space="preserve"> trasparenza</w:t>
      </w:r>
      <w:r w:rsidR="006667B2" w:rsidRPr="00863676">
        <w:rPr>
          <w:rFonts w:ascii="Arial" w:hAnsi="Arial" w:cs="Arial"/>
          <w:sz w:val="22"/>
          <w:szCs w:val="22"/>
        </w:rPr>
        <w:t>, nel rispetto delle procedure aziendali</w:t>
      </w:r>
      <w:r w:rsidRPr="00863676">
        <w:rPr>
          <w:rFonts w:ascii="Arial" w:hAnsi="Arial" w:cs="Arial"/>
          <w:sz w:val="22"/>
          <w:szCs w:val="22"/>
        </w:rPr>
        <w:t>.</w:t>
      </w:r>
    </w:p>
    <w:p w:rsidR="009F18D7" w:rsidRPr="00827D1C" w:rsidRDefault="00320DD4" w:rsidP="00863676">
      <w:pPr>
        <w:pStyle w:val="Titolo2"/>
        <w:rPr>
          <w:rFonts w:ascii="Arial" w:hAnsi="Arial" w:cs="Arial"/>
          <w:color w:val="C00000"/>
          <w:sz w:val="22"/>
          <w:szCs w:val="22"/>
        </w:rPr>
      </w:pPr>
      <w:bookmarkStart w:id="28" w:name="_Toc513820445"/>
      <w:r w:rsidRPr="00827D1C">
        <w:rPr>
          <w:rFonts w:ascii="Arial" w:hAnsi="Arial" w:cs="Arial"/>
          <w:color w:val="C00000"/>
          <w:sz w:val="22"/>
          <w:szCs w:val="22"/>
        </w:rPr>
        <w:lastRenderedPageBreak/>
        <w:t>Art.</w:t>
      </w:r>
      <w:r w:rsidR="006F5B7E" w:rsidRPr="00827D1C">
        <w:rPr>
          <w:rFonts w:ascii="Arial" w:hAnsi="Arial" w:cs="Arial"/>
          <w:color w:val="C00000"/>
          <w:sz w:val="22"/>
          <w:szCs w:val="22"/>
        </w:rPr>
        <w:t>1</w:t>
      </w:r>
      <w:r w:rsidR="001A515A" w:rsidRPr="00827D1C">
        <w:rPr>
          <w:rFonts w:ascii="Arial" w:hAnsi="Arial" w:cs="Arial"/>
          <w:color w:val="C00000"/>
          <w:sz w:val="22"/>
          <w:szCs w:val="22"/>
        </w:rPr>
        <w:t>7</w:t>
      </w:r>
      <w:r w:rsidR="009F18D7" w:rsidRPr="00827D1C">
        <w:rPr>
          <w:rFonts w:ascii="Arial" w:hAnsi="Arial" w:cs="Arial"/>
          <w:color w:val="C00000"/>
          <w:sz w:val="22"/>
          <w:szCs w:val="22"/>
        </w:rPr>
        <w:t xml:space="preserve"> Rappor</w:t>
      </w:r>
      <w:r w:rsidR="004C6433" w:rsidRPr="00827D1C">
        <w:rPr>
          <w:rFonts w:ascii="Arial" w:hAnsi="Arial" w:cs="Arial"/>
          <w:color w:val="C00000"/>
          <w:sz w:val="22"/>
          <w:szCs w:val="22"/>
        </w:rPr>
        <w:t>ti con società farmaceutiche e</w:t>
      </w:r>
      <w:r w:rsidR="00164C20" w:rsidRPr="00827D1C">
        <w:rPr>
          <w:rFonts w:ascii="Arial" w:hAnsi="Arial" w:cs="Arial"/>
          <w:color w:val="C00000"/>
          <w:sz w:val="22"/>
          <w:szCs w:val="22"/>
        </w:rPr>
        <w:t>/o</w:t>
      </w:r>
      <w:r w:rsidR="004C6433" w:rsidRPr="00827D1C">
        <w:rPr>
          <w:rFonts w:ascii="Arial" w:hAnsi="Arial" w:cs="Arial"/>
          <w:color w:val="C00000"/>
          <w:sz w:val="22"/>
          <w:szCs w:val="22"/>
        </w:rPr>
        <w:t xml:space="preserve"> d</w:t>
      </w:r>
      <w:r w:rsidR="009F18D7" w:rsidRPr="00827D1C">
        <w:rPr>
          <w:rFonts w:ascii="Arial" w:hAnsi="Arial" w:cs="Arial"/>
          <w:color w:val="C00000"/>
          <w:sz w:val="22"/>
          <w:szCs w:val="22"/>
        </w:rPr>
        <w:t>itte produttrici di dispositivi medici</w:t>
      </w:r>
      <w:bookmarkEnd w:id="28"/>
    </w:p>
    <w:p w:rsidR="0024457F" w:rsidRPr="00863676" w:rsidRDefault="00A905D1" w:rsidP="00863676">
      <w:pPr>
        <w:rPr>
          <w:rFonts w:ascii="Arial" w:hAnsi="Arial" w:cs="Arial"/>
          <w:sz w:val="22"/>
          <w:szCs w:val="22"/>
        </w:rPr>
      </w:pPr>
      <w:r w:rsidRPr="00863676">
        <w:rPr>
          <w:rFonts w:ascii="Arial" w:hAnsi="Arial" w:cs="Arial"/>
          <w:sz w:val="22"/>
          <w:szCs w:val="22"/>
        </w:rPr>
        <w:t xml:space="preserve">1. </w:t>
      </w:r>
      <w:r w:rsidR="00164C20" w:rsidRPr="00863676">
        <w:rPr>
          <w:rFonts w:ascii="Arial" w:hAnsi="Arial" w:cs="Arial"/>
          <w:sz w:val="22"/>
          <w:szCs w:val="22"/>
        </w:rPr>
        <w:t>I rapporti con società farmaceutiche e/o ditte produttrici di dispositivi medici sono gestiti secondo quanto previsto dalla normativa nazionale</w:t>
      </w:r>
      <w:r w:rsidR="00546439" w:rsidRPr="00863676">
        <w:rPr>
          <w:rFonts w:ascii="Arial" w:hAnsi="Arial" w:cs="Arial"/>
          <w:sz w:val="22"/>
          <w:szCs w:val="22"/>
        </w:rPr>
        <w:t>,</w:t>
      </w:r>
      <w:r w:rsidR="00164C20" w:rsidRPr="00863676">
        <w:rPr>
          <w:rFonts w:ascii="Arial" w:hAnsi="Arial" w:cs="Arial"/>
          <w:sz w:val="22"/>
          <w:szCs w:val="22"/>
        </w:rPr>
        <w:t xml:space="preserve"> </w:t>
      </w:r>
      <w:r w:rsidR="00546439" w:rsidRPr="00863676">
        <w:rPr>
          <w:rFonts w:ascii="Arial" w:hAnsi="Arial" w:cs="Arial"/>
          <w:sz w:val="22"/>
          <w:szCs w:val="22"/>
        </w:rPr>
        <w:t>dagli indirizzi e dalle direttive regionali in materia</w:t>
      </w:r>
      <w:r w:rsidR="006B447E" w:rsidRPr="00863676">
        <w:rPr>
          <w:rStyle w:val="Rimandonotaapidipagina"/>
          <w:rFonts w:ascii="Arial" w:hAnsi="Arial" w:cs="Arial"/>
          <w:sz w:val="22"/>
          <w:szCs w:val="22"/>
        </w:rPr>
        <w:footnoteReference w:id="7"/>
      </w:r>
      <w:r w:rsidR="00164C20" w:rsidRPr="00863676">
        <w:rPr>
          <w:rFonts w:ascii="Arial" w:hAnsi="Arial" w:cs="Arial"/>
          <w:sz w:val="22"/>
          <w:szCs w:val="22"/>
        </w:rPr>
        <w:t xml:space="preserve"> e dai regolamenti aziendali, </w:t>
      </w:r>
      <w:r w:rsidR="004C6433" w:rsidRPr="00863676">
        <w:rPr>
          <w:rFonts w:ascii="Arial" w:hAnsi="Arial" w:cs="Arial"/>
          <w:sz w:val="22"/>
          <w:szCs w:val="22"/>
        </w:rPr>
        <w:t>evitan</w:t>
      </w:r>
      <w:r w:rsidR="00164C20" w:rsidRPr="00863676">
        <w:rPr>
          <w:rFonts w:ascii="Arial" w:hAnsi="Arial" w:cs="Arial"/>
          <w:sz w:val="22"/>
          <w:szCs w:val="22"/>
        </w:rPr>
        <w:t>d</w:t>
      </w:r>
      <w:r w:rsidR="004C6433" w:rsidRPr="00863676">
        <w:rPr>
          <w:rFonts w:ascii="Arial" w:hAnsi="Arial" w:cs="Arial"/>
          <w:sz w:val="22"/>
          <w:szCs w:val="22"/>
        </w:rPr>
        <w:t>o qualsiasi comportam</w:t>
      </w:r>
      <w:r w:rsidR="00164C20" w:rsidRPr="00863676">
        <w:rPr>
          <w:rFonts w:ascii="Arial" w:hAnsi="Arial" w:cs="Arial"/>
          <w:sz w:val="22"/>
          <w:szCs w:val="22"/>
        </w:rPr>
        <w:t>ento volto a favorire</w:t>
      </w:r>
      <w:r w:rsidR="0073468A" w:rsidRPr="00863676">
        <w:rPr>
          <w:rFonts w:ascii="Arial" w:hAnsi="Arial" w:cs="Arial"/>
          <w:sz w:val="22"/>
          <w:szCs w:val="22"/>
        </w:rPr>
        <w:t xml:space="preserve"> indebitamente qualunque soggetto</w:t>
      </w:r>
      <w:r w:rsidR="0024457F" w:rsidRPr="00863676">
        <w:rPr>
          <w:rFonts w:ascii="Arial" w:hAnsi="Arial" w:cs="Arial"/>
          <w:sz w:val="22"/>
          <w:szCs w:val="22"/>
        </w:rPr>
        <w:t>.</w:t>
      </w:r>
    </w:p>
    <w:p w:rsidR="004C6433" w:rsidRPr="00863676" w:rsidRDefault="00A905D1" w:rsidP="00863676">
      <w:pPr>
        <w:rPr>
          <w:rFonts w:ascii="Arial" w:hAnsi="Arial" w:cs="Arial"/>
          <w:strike/>
          <w:color w:val="00B0F0"/>
          <w:sz w:val="22"/>
          <w:szCs w:val="22"/>
        </w:rPr>
      </w:pPr>
      <w:r w:rsidRPr="00863676">
        <w:rPr>
          <w:rFonts w:ascii="Arial" w:hAnsi="Arial" w:cs="Arial"/>
          <w:sz w:val="22"/>
          <w:szCs w:val="22"/>
        </w:rPr>
        <w:t xml:space="preserve">2. </w:t>
      </w:r>
      <w:r w:rsidR="00994714" w:rsidRPr="00863676">
        <w:rPr>
          <w:rFonts w:ascii="Arial" w:hAnsi="Arial" w:cs="Arial"/>
          <w:sz w:val="22"/>
          <w:szCs w:val="22"/>
        </w:rPr>
        <w:t xml:space="preserve">Nel quadro dell'attività di informazione e presentazione dei medicinali, svolta presso medici o farmacisti, </w:t>
      </w:r>
      <w:r w:rsidR="00E83E99" w:rsidRPr="00863676">
        <w:rPr>
          <w:rFonts w:ascii="Arial" w:hAnsi="Arial" w:cs="Arial"/>
          <w:sz w:val="22"/>
          <w:szCs w:val="22"/>
        </w:rPr>
        <w:t>ad integrazione di quanto già previsto all’art.</w:t>
      </w:r>
      <w:r w:rsidR="006E1A0A" w:rsidRPr="00863676">
        <w:rPr>
          <w:rFonts w:ascii="Arial" w:hAnsi="Arial" w:cs="Arial"/>
          <w:sz w:val="22"/>
          <w:szCs w:val="22"/>
        </w:rPr>
        <w:t xml:space="preserve"> </w:t>
      </w:r>
      <w:r w:rsidR="00E83E99" w:rsidRPr="00863676">
        <w:rPr>
          <w:rFonts w:ascii="Arial" w:hAnsi="Arial" w:cs="Arial"/>
          <w:sz w:val="22"/>
          <w:szCs w:val="22"/>
        </w:rPr>
        <w:t xml:space="preserve">5, </w:t>
      </w:r>
      <w:r w:rsidR="00994714" w:rsidRPr="00863676">
        <w:rPr>
          <w:rFonts w:ascii="Arial" w:hAnsi="Arial" w:cs="Arial"/>
          <w:sz w:val="22"/>
          <w:szCs w:val="22"/>
        </w:rPr>
        <w:t>è</w:t>
      </w:r>
      <w:r w:rsidR="0096779B" w:rsidRPr="00863676">
        <w:rPr>
          <w:rFonts w:ascii="Arial" w:hAnsi="Arial" w:cs="Arial"/>
          <w:sz w:val="22"/>
          <w:szCs w:val="22"/>
        </w:rPr>
        <w:t xml:space="preserve"> fatto divieto </w:t>
      </w:r>
      <w:r w:rsidR="009F18D7" w:rsidRPr="00863676">
        <w:rPr>
          <w:rFonts w:ascii="Arial" w:hAnsi="Arial" w:cs="Arial"/>
          <w:sz w:val="22"/>
          <w:szCs w:val="22"/>
        </w:rPr>
        <w:t xml:space="preserve">di ricevere </w:t>
      </w:r>
      <w:r w:rsidR="00546439" w:rsidRPr="00863676">
        <w:rPr>
          <w:rFonts w:ascii="Arial" w:hAnsi="Arial" w:cs="Arial"/>
          <w:sz w:val="22"/>
          <w:szCs w:val="22"/>
        </w:rPr>
        <w:t>premi, vantaggi pecuniari o in natura, salvo che siano di valore trascurabile e siano comunque collegabili all'attività espletata dal medico o dal farmacista</w:t>
      </w:r>
      <w:r w:rsidR="009F18D7" w:rsidRPr="00863676">
        <w:rPr>
          <w:rFonts w:ascii="Arial" w:hAnsi="Arial" w:cs="Arial"/>
          <w:sz w:val="22"/>
          <w:szCs w:val="22"/>
        </w:rPr>
        <w:t xml:space="preserve">. </w:t>
      </w:r>
      <w:r w:rsidR="00546439" w:rsidRPr="00863676">
        <w:rPr>
          <w:rFonts w:ascii="Arial" w:hAnsi="Arial" w:cs="Arial"/>
          <w:sz w:val="22"/>
          <w:szCs w:val="22"/>
        </w:rPr>
        <w:t xml:space="preserve">La quantificazione del predetto valore trascurabile è fissata in un massimo di venti euro annui per </w:t>
      </w:r>
      <w:r w:rsidR="00E409F7" w:rsidRPr="00863676">
        <w:rPr>
          <w:rFonts w:ascii="Arial" w:hAnsi="Arial" w:cs="Arial"/>
          <w:sz w:val="22"/>
          <w:szCs w:val="22"/>
        </w:rPr>
        <w:t>società</w:t>
      </w:r>
      <w:r w:rsidR="00546439" w:rsidRPr="00863676">
        <w:rPr>
          <w:rFonts w:ascii="Arial" w:hAnsi="Arial" w:cs="Arial"/>
          <w:sz w:val="22"/>
          <w:szCs w:val="22"/>
        </w:rPr>
        <w:t xml:space="preserve"> farmaceutica, per ogni singolo</w:t>
      </w:r>
      <w:r w:rsidR="00E409F7" w:rsidRPr="00863676">
        <w:rPr>
          <w:rFonts w:ascii="Arial" w:hAnsi="Arial" w:cs="Arial"/>
          <w:sz w:val="22"/>
          <w:szCs w:val="22"/>
        </w:rPr>
        <w:t xml:space="preserve"> </w:t>
      </w:r>
      <w:r w:rsidR="00546439" w:rsidRPr="00863676">
        <w:rPr>
          <w:rFonts w:ascii="Arial" w:hAnsi="Arial" w:cs="Arial"/>
          <w:sz w:val="22"/>
          <w:szCs w:val="22"/>
        </w:rPr>
        <w:t>medico o farmacista.</w:t>
      </w:r>
      <w:r w:rsidR="00994714" w:rsidRPr="00863676">
        <w:rPr>
          <w:rFonts w:ascii="Arial" w:hAnsi="Arial" w:cs="Arial"/>
          <w:sz w:val="22"/>
          <w:szCs w:val="22"/>
        </w:rPr>
        <w:t xml:space="preserve"> Eventuale materiale informativo di consultazione scientifica o di lavoro (abbonamenti a riviste, testi, accesso a banche dati, ecc.), per l'attività del medico e del farmacista, può essere ceduto, a titolo gratuito, solo alle direzioni delle Aziende Sanitarie che disporranno in qual</w:t>
      </w:r>
      <w:r w:rsidR="00E409F7" w:rsidRPr="00863676">
        <w:rPr>
          <w:rFonts w:ascii="Arial" w:hAnsi="Arial" w:cs="Arial"/>
          <w:sz w:val="22"/>
          <w:szCs w:val="22"/>
        </w:rPr>
        <w:t xml:space="preserve">e modalità renderlo fruibile agli operatori </w:t>
      </w:r>
      <w:r w:rsidR="00994714" w:rsidRPr="00863676">
        <w:rPr>
          <w:rFonts w:ascii="Arial" w:hAnsi="Arial" w:cs="Arial"/>
          <w:sz w:val="22"/>
          <w:szCs w:val="22"/>
        </w:rPr>
        <w:t>sanitari.</w:t>
      </w:r>
    </w:p>
    <w:p w:rsidR="00BE68FD" w:rsidRPr="00863676" w:rsidRDefault="00994714" w:rsidP="00863676">
      <w:pPr>
        <w:rPr>
          <w:rFonts w:ascii="Arial" w:hAnsi="Arial" w:cs="Arial"/>
          <w:sz w:val="22"/>
          <w:szCs w:val="22"/>
        </w:rPr>
      </w:pPr>
      <w:r w:rsidRPr="00863676">
        <w:rPr>
          <w:rFonts w:ascii="Arial" w:hAnsi="Arial" w:cs="Arial"/>
          <w:sz w:val="22"/>
          <w:szCs w:val="22"/>
        </w:rPr>
        <w:t>3</w:t>
      </w:r>
      <w:r w:rsidR="00A905D1" w:rsidRPr="00863676">
        <w:rPr>
          <w:rFonts w:ascii="Arial" w:hAnsi="Arial" w:cs="Arial"/>
          <w:sz w:val="22"/>
          <w:szCs w:val="22"/>
        </w:rPr>
        <w:t xml:space="preserve">. </w:t>
      </w:r>
      <w:r w:rsidR="009F18D7" w:rsidRPr="00863676">
        <w:rPr>
          <w:rFonts w:ascii="Arial" w:hAnsi="Arial" w:cs="Arial"/>
          <w:sz w:val="22"/>
          <w:szCs w:val="22"/>
        </w:rPr>
        <w:t>Il personale medico che opera per l’Azienda è tenuto a prescrivere i farmaci e utilizzare i dispositivi medici secondo le migliori scelte basate su evidenze scientifiche, sicurezza di uso e sostenibilità economica per la cura delle persone sulla base dei prontuari del farmaco regionali e delle loro articolazioni a livello di Area Vasta e nel rispetto di quanto previsto dai regolamenti e dalle procedure operative stabilite a livello aziendale. Parimenti, il personale medico prescrive dispositivi ed ausili secondo le procedure stabilite a livello aziendale</w:t>
      </w:r>
      <w:r w:rsidR="00BE68FD" w:rsidRPr="00863676">
        <w:rPr>
          <w:rFonts w:ascii="Arial" w:hAnsi="Arial" w:cs="Arial"/>
          <w:sz w:val="22"/>
          <w:szCs w:val="22"/>
        </w:rPr>
        <w:t>.</w:t>
      </w:r>
    </w:p>
    <w:p w:rsidR="00D35BB5" w:rsidRPr="00863676" w:rsidRDefault="00BE68FD" w:rsidP="00863676">
      <w:pPr>
        <w:rPr>
          <w:rFonts w:ascii="Arial" w:hAnsi="Arial" w:cs="Arial"/>
          <w:sz w:val="22"/>
          <w:szCs w:val="22"/>
        </w:rPr>
      </w:pPr>
      <w:r w:rsidRPr="00863676">
        <w:rPr>
          <w:rFonts w:ascii="Arial" w:hAnsi="Arial" w:cs="Arial"/>
          <w:sz w:val="22"/>
          <w:szCs w:val="22"/>
        </w:rPr>
        <w:lastRenderedPageBreak/>
        <w:t xml:space="preserve">4. È </w:t>
      </w:r>
      <w:r w:rsidR="009F18D7" w:rsidRPr="00863676">
        <w:rPr>
          <w:rFonts w:ascii="Arial" w:hAnsi="Arial" w:cs="Arial"/>
          <w:sz w:val="22"/>
          <w:szCs w:val="22"/>
        </w:rPr>
        <w:t>fatto divieto a</w:t>
      </w:r>
      <w:r w:rsidR="00E461F9" w:rsidRPr="00863676">
        <w:rPr>
          <w:rFonts w:ascii="Arial" w:hAnsi="Arial" w:cs="Arial"/>
          <w:sz w:val="22"/>
          <w:szCs w:val="22"/>
        </w:rPr>
        <w:t>i destinatari</w:t>
      </w:r>
      <w:r w:rsidR="00E83E99" w:rsidRPr="00863676">
        <w:rPr>
          <w:rFonts w:ascii="Arial" w:hAnsi="Arial" w:cs="Arial"/>
          <w:sz w:val="22"/>
          <w:szCs w:val="22"/>
        </w:rPr>
        <w:t xml:space="preserve"> </w:t>
      </w:r>
      <w:r w:rsidR="00AC1B0A" w:rsidRPr="00863676">
        <w:rPr>
          <w:rFonts w:ascii="Arial" w:hAnsi="Arial" w:cs="Arial"/>
          <w:sz w:val="22"/>
          <w:szCs w:val="22"/>
        </w:rPr>
        <w:t>di promuovere nei confronti de</w:t>
      </w:r>
      <w:r w:rsidR="009F18D7" w:rsidRPr="00863676">
        <w:rPr>
          <w:rFonts w:ascii="Arial" w:hAnsi="Arial" w:cs="Arial"/>
          <w:sz w:val="22"/>
          <w:szCs w:val="22"/>
        </w:rPr>
        <w:t>gli utenti</w:t>
      </w:r>
      <w:r w:rsidR="00834DA8" w:rsidRPr="00863676">
        <w:rPr>
          <w:rFonts w:ascii="Arial" w:hAnsi="Arial" w:cs="Arial"/>
          <w:sz w:val="22"/>
          <w:szCs w:val="22"/>
        </w:rPr>
        <w:t xml:space="preserve"> </w:t>
      </w:r>
      <w:r w:rsidR="009F18D7" w:rsidRPr="00863676">
        <w:rPr>
          <w:rFonts w:ascii="Arial" w:hAnsi="Arial" w:cs="Arial"/>
          <w:sz w:val="22"/>
          <w:szCs w:val="22"/>
        </w:rPr>
        <w:t xml:space="preserve">l’acquisto o comunque l’acquisizione di </w:t>
      </w:r>
      <w:r w:rsidRPr="00863676">
        <w:rPr>
          <w:rFonts w:ascii="Arial" w:hAnsi="Arial" w:cs="Arial"/>
          <w:sz w:val="22"/>
          <w:szCs w:val="22"/>
        </w:rPr>
        <w:t xml:space="preserve">prodotti e/o materiale sanitario e non, </w:t>
      </w:r>
      <w:r w:rsidR="009F18D7" w:rsidRPr="00863676">
        <w:rPr>
          <w:rFonts w:ascii="Arial" w:hAnsi="Arial" w:cs="Arial"/>
          <w:sz w:val="22"/>
          <w:szCs w:val="22"/>
        </w:rPr>
        <w:t>al di fuori di quanto previst</w:t>
      </w:r>
      <w:r w:rsidRPr="00863676">
        <w:rPr>
          <w:rFonts w:ascii="Arial" w:hAnsi="Arial" w:cs="Arial"/>
          <w:sz w:val="22"/>
          <w:szCs w:val="22"/>
        </w:rPr>
        <w:t>o dalle procedure aziendali.</w:t>
      </w:r>
    </w:p>
    <w:p w:rsidR="003D5FCA" w:rsidRPr="00863676" w:rsidRDefault="003D5FCA" w:rsidP="00863676">
      <w:pPr>
        <w:rPr>
          <w:rFonts w:ascii="Arial" w:hAnsi="Arial" w:cs="Arial"/>
          <w:sz w:val="22"/>
          <w:szCs w:val="22"/>
        </w:rPr>
      </w:pPr>
      <w:r w:rsidRPr="00863676">
        <w:rPr>
          <w:rFonts w:ascii="Arial" w:hAnsi="Arial" w:cs="Arial"/>
          <w:sz w:val="22"/>
          <w:szCs w:val="22"/>
        </w:rPr>
        <w:t>5. I principi sopra indicati si estendono a tutte le tipologie di fornitori e a tutti i destinatari</w:t>
      </w:r>
      <w:r w:rsidR="00FC553E" w:rsidRPr="00863676">
        <w:rPr>
          <w:rFonts w:ascii="Arial" w:hAnsi="Arial" w:cs="Arial"/>
          <w:sz w:val="22"/>
          <w:szCs w:val="22"/>
        </w:rPr>
        <w:t xml:space="preserve"> coinvolti</w:t>
      </w:r>
      <w:r w:rsidRPr="00863676">
        <w:rPr>
          <w:rFonts w:ascii="Arial" w:hAnsi="Arial" w:cs="Arial"/>
          <w:sz w:val="22"/>
          <w:szCs w:val="22"/>
        </w:rPr>
        <w:t>.</w:t>
      </w:r>
    </w:p>
    <w:p w:rsidR="001506FA" w:rsidRPr="00827D1C" w:rsidRDefault="001506FA" w:rsidP="00863676">
      <w:pPr>
        <w:pStyle w:val="Titolo2"/>
        <w:rPr>
          <w:rFonts w:ascii="Arial" w:hAnsi="Arial" w:cs="Arial"/>
          <w:color w:val="C00000"/>
          <w:sz w:val="22"/>
          <w:szCs w:val="22"/>
        </w:rPr>
      </w:pPr>
      <w:bookmarkStart w:id="29" w:name="_Toc513820446"/>
      <w:bookmarkStart w:id="30" w:name="_Hlk494117066"/>
      <w:r w:rsidRPr="00827D1C">
        <w:rPr>
          <w:rFonts w:ascii="Arial" w:hAnsi="Arial" w:cs="Arial"/>
          <w:color w:val="C00000"/>
          <w:sz w:val="22"/>
          <w:szCs w:val="22"/>
        </w:rPr>
        <w:t>Art. 18 Attività conseguenti al decesso</w:t>
      </w:r>
      <w:bookmarkEnd w:id="29"/>
    </w:p>
    <w:bookmarkEnd w:id="30"/>
    <w:p w:rsidR="00402D56" w:rsidRPr="00863676" w:rsidRDefault="00402D56" w:rsidP="00CF1E25">
      <w:pPr>
        <w:spacing w:before="0"/>
        <w:rPr>
          <w:rFonts w:ascii="Arial" w:hAnsi="Arial" w:cs="Arial"/>
          <w:sz w:val="22"/>
          <w:szCs w:val="22"/>
        </w:rPr>
      </w:pPr>
      <w:r w:rsidRPr="00863676">
        <w:rPr>
          <w:rFonts w:ascii="Arial" w:hAnsi="Arial" w:cs="Arial"/>
          <w:sz w:val="22"/>
          <w:szCs w:val="22"/>
        </w:rPr>
        <w:t>1.</w:t>
      </w:r>
      <w:r w:rsidR="008465AD" w:rsidRPr="00863676">
        <w:rPr>
          <w:rFonts w:ascii="Arial" w:hAnsi="Arial" w:cs="Arial"/>
          <w:sz w:val="22"/>
          <w:szCs w:val="22"/>
        </w:rPr>
        <w:t xml:space="preserve"> </w:t>
      </w:r>
      <w:r w:rsidR="00C048EF" w:rsidRPr="00863676">
        <w:rPr>
          <w:rFonts w:ascii="Arial" w:hAnsi="Arial" w:cs="Arial"/>
          <w:sz w:val="22"/>
          <w:szCs w:val="22"/>
        </w:rPr>
        <w:t>Tenuto conto delle forti implicazioni di natura sia etica sia economica connesse ai molteplici interessi che si possono concentrare sulle attività conseguenti al decesso, nell’applicazione delle disposizioni del Codice i destinatari coinvolti</w:t>
      </w:r>
      <w:r w:rsidRPr="00863676">
        <w:rPr>
          <w:rFonts w:ascii="Arial" w:hAnsi="Arial" w:cs="Arial"/>
          <w:sz w:val="22"/>
          <w:szCs w:val="22"/>
        </w:rPr>
        <w:t>:</w:t>
      </w:r>
    </w:p>
    <w:p w:rsidR="00402D56" w:rsidRPr="00863676" w:rsidRDefault="006702EA" w:rsidP="00CF1E25">
      <w:pPr>
        <w:spacing w:before="0"/>
        <w:ind w:left="708"/>
        <w:rPr>
          <w:rFonts w:ascii="Arial" w:hAnsi="Arial" w:cs="Arial"/>
          <w:sz w:val="22"/>
          <w:szCs w:val="22"/>
        </w:rPr>
      </w:pPr>
      <w:r w:rsidRPr="00863676">
        <w:rPr>
          <w:rFonts w:ascii="Arial" w:hAnsi="Arial" w:cs="Arial"/>
          <w:sz w:val="22"/>
          <w:szCs w:val="22"/>
        </w:rPr>
        <w:t xml:space="preserve">a. rispettano l’obbligo di riservatezza </w:t>
      </w:r>
      <w:r w:rsidR="008D2149" w:rsidRPr="00863676">
        <w:rPr>
          <w:rFonts w:ascii="Arial" w:hAnsi="Arial" w:cs="Arial"/>
          <w:sz w:val="22"/>
          <w:szCs w:val="22"/>
        </w:rPr>
        <w:t>relativo all’evento del decesso;</w:t>
      </w:r>
    </w:p>
    <w:p w:rsidR="006702EA" w:rsidRPr="00863676" w:rsidRDefault="00C048EF" w:rsidP="00CF1E25">
      <w:pPr>
        <w:spacing w:before="0"/>
        <w:ind w:left="708"/>
        <w:rPr>
          <w:rFonts w:ascii="Arial" w:hAnsi="Arial" w:cs="Arial"/>
          <w:sz w:val="22"/>
          <w:szCs w:val="22"/>
        </w:rPr>
      </w:pPr>
      <w:r w:rsidRPr="00863676">
        <w:rPr>
          <w:rFonts w:ascii="Arial" w:hAnsi="Arial" w:cs="Arial"/>
          <w:sz w:val="22"/>
          <w:szCs w:val="22"/>
        </w:rPr>
        <w:t>b</w:t>
      </w:r>
      <w:r w:rsidR="006702EA" w:rsidRPr="00863676">
        <w:rPr>
          <w:rFonts w:ascii="Arial" w:hAnsi="Arial" w:cs="Arial"/>
          <w:sz w:val="22"/>
          <w:szCs w:val="22"/>
        </w:rPr>
        <w:t>. non accettano né richiedono omaggi compensi o altre utilità in relazione all’espletamento delle proprie funzioni o dei compiti previsti</w:t>
      </w:r>
      <w:r w:rsidR="00E94358" w:rsidRPr="00863676">
        <w:rPr>
          <w:rFonts w:ascii="Arial" w:hAnsi="Arial" w:cs="Arial"/>
          <w:sz w:val="22"/>
          <w:szCs w:val="22"/>
        </w:rPr>
        <w:t>,</w:t>
      </w:r>
      <w:r w:rsidR="00137361" w:rsidRPr="00863676">
        <w:rPr>
          <w:rFonts w:ascii="Arial" w:hAnsi="Arial" w:cs="Arial"/>
          <w:sz w:val="22"/>
          <w:szCs w:val="22"/>
        </w:rPr>
        <w:t xml:space="preserve"> in particolare </w:t>
      </w:r>
      <w:r w:rsidR="000A4593" w:rsidRPr="00863676">
        <w:rPr>
          <w:rFonts w:ascii="Arial" w:hAnsi="Arial" w:cs="Arial"/>
          <w:sz w:val="22"/>
          <w:szCs w:val="22"/>
        </w:rPr>
        <w:t>all’interno del</w:t>
      </w:r>
      <w:r w:rsidR="00137361" w:rsidRPr="00863676">
        <w:rPr>
          <w:rFonts w:ascii="Arial" w:hAnsi="Arial" w:cs="Arial"/>
          <w:sz w:val="22"/>
          <w:szCs w:val="22"/>
        </w:rPr>
        <w:t xml:space="preserve">le camere </w:t>
      </w:r>
      <w:r w:rsidR="000A4593" w:rsidRPr="00863676">
        <w:rPr>
          <w:rFonts w:ascii="Arial" w:hAnsi="Arial" w:cs="Arial"/>
          <w:sz w:val="22"/>
          <w:szCs w:val="22"/>
        </w:rPr>
        <w:t>mortuarie</w:t>
      </w:r>
      <w:r w:rsidR="006702EA" w:rsidRPr="00863676">
        <w:rPr>
          <w:rFonts w:ascii="Arial" w:hAnsi="Arial" w:cs="Arial"/>
          <w:sz w:val="22"/>
          <w:szCs w:val="22"/>
        </w:rPr>
        <w:t>;</w:t>
      </w:r>
    </w:p>
    <w:p w:rsidR="00402D56" w:rsidRDefault="006702EA" w:rsidP="00CF1E25">
      <w:pPr>
        <w:spacing w:before="0"/>
        <w:ind w:left="708"/>
        <w:rPr>
          <w:rFonts w:ascii="Arial" w:hAnsi="Arial" w:cs="Arial"/>
          <w:sz w:val="22"/>
          <w:szCs w:val="22"/>
        </w:rPr>
      </w:pPr>
      <w:r w:rsidRPr="00863676">
        <w:rPr>
          <w:rFonts w:ascii="Arial" w:hAnsi="Arial" w:cs="Arial"/>
          <w:sz w:val="22"/>
          <w:szCs w:val="22"/>
        </w:rPr>
        <w:t>c</w:t>
      </w:r>
      <w:r w:rsidR="00C048EF" w:rsidRPr="00863676">
        <w:rPr>
          <w:rFonts w:ascii="Arial" w:hAnsi="Arial" w:cs="Arial"/>
          <w:sz w:val="22"/>
          <w:szCs w:val="22"/>
        </w:rPr>
        <w:t>. non suggeriscono</w:t>
      </w:r>
      <w:r w:rsidR="00402D56" w:rsidRPr="00863676">
        <w:rPr>
          <w:rFonts w:ascii="Arial" w:hAnsi="Arial" w:cs="Arial"/>
          <w:sz w:val="22"/>
          <w:szCs w:val="22"/>
        </w:rPr>
        <w:t xml:space="preserve"> ai parenti </w:t>
      </w:r>
      <w:r w:rsidRPr="00863676">
        <w:rPr>
          <w:rFonts w:ascii="Arial" w:hAnsi="Arial" w:cs="Arial"/>
          <w:sz w:val="22"/>
          <w:szCs w:val="22"/>
        </w:rPr>
        <w:t>del deceduto alc</w:t>
      </w:r>
      <w:r w:rsidR="00402D56" w:rsidRPr="00863676">
        <w:rPr>
          <w:rFonts w:ascii="Arial" w:hAnsi="Arial" w:cs="Arial"/>
          <w:sz w:val="22"/>
          <w:szCs w:val="22"/>
        </w:rPr>
        <w:t>una specif</w:t>
      </w:r>
      <w:r w:rsidR="008D2149" w:rsidRPr="00863676">
        <w:rPr>
          <w:rFonts w:ascii="Arial" w:hAnsi="Arial" w:cs="Arial"/>
          <w:sz w:val="22"/>
          <w:szCs w:val="22"/>
        </w:rPr>
        <w:t>ica impresa di onoranze funebri.</w:t>
      </w:r>
    </w:p>
    <w:p w:rsidR="00CF1E25" w:rsidRPr="00863676" w:rsidRDefault="00CF1E25" w:rsidP="00CF1E25">
      <w:pPr>
        <w:spacing w:before="0"/>
        <w:ind w:left="708"/>
        <w:rPr>
          <w:rFonts w:ascii="Arial" w:hAnsi="Arial" w:cs="Arial"/>
          <w:sz w:val="22"/>
          <w:szCs w:val="22"/>
        </w:rPr>
      </w:pPr>
    </w:p>
    <w:p w:rsidR="001506FA" w:rsidRPr="00863676" w:rsidRDefault="008465AD" w:rsidP="00CF1E25">
      <w:pPr>
        <w:spacing w:before="0"/>
        <w:rPr>
          <w:rFonts w:ascii="Arial" w:hAnsi="Arial" w:cs="Arial"/>
          <w:sz w:val="24"/>
          <w:szCs w:val="24"/>
        </w:rPr>
      </w:pPr>
      <w:r w:rsidRPr="00863676">
        <w:rPr>
          <w:rFonts w:ascii="Arial" w:hAnsi="Arial" w:cs="Arial"/>
          <w:sz w:val="22"/>
          <w:szCs w:val="22"/>
        </w:rPr>
        <w:t>2. I Dirigenti e il Direttore Sanitario sono tenuti a vigilare</w:t>
      </w:r>
      <w:r w:rsidR="00402D56" w:rsidRPr="00863676">
        <w:rPr>
          <w:rFonts w:ascii="Arial" w:hAnsi="Arial" w:cs="Arial"/>
          <w:sz w:val="22"/>
          <w:szCs w:val="22"/>
        </w:rPr>
        <w:t xml:space="preserve"> sulla osservanza delle presenti norme di condotta. </w:t>
      </w:r>
    </w:p>
    <w:p w:rsidR="00373B2A" w:rsidRPr="00827D1C" w:rsidRDefault="00373B2A" w:rsidP="00CF1E25">
      <w:pPr>
        <w:pStyle w:val="Titolo1"/>
        <w:spacing w:before="0"/>
        <w:rPr>
          <w:rFonts w:ascii="Arial" w:hAnsi="Arial" w:cs="Arial"/>
          <w:color w:val="C00000"/>
          <w:sz w:val="28"/>
          <w:szCs w:val="28"/>
        </w:rPr>
      </w:pPr>
      <w:bookmarkStart w:id="31" w:name="_Toc513820447"/>
      <w:r w:rsidRPr="00827D1C">
        <w:rPr>
          <w:rFonts w:ascii="Arial" w:hAnsi="Arial" w:cs="Arial"/>
          <w:color w:val="C00000"/>
          <w:sz w:val="28"/>
          <w:szCs w:val="28"/>
        </w:rPr>
        <w:lastRenderedPageBreak/>
        <w:t>Titol</w:t>
      </w:r>
      <w:r w:rsidR="003F130D" w:rsidRPr="00827D1C">
        <w:rPr>
          <w:rFonts w:ascii="Arial" w:hAnsi="Arial" w:cs="Arial"/>
          <w:color w:val="C00000"/>
          <w:sz w:val="28"/>
          <w:szCs w:val="28"/>
        </w:rPr>
        <w:t>o IV</w:t>
      </w:r>
      <w:r w:rsidRPr="00827D1C">
        <w:rPr>
          <w:rFonts w:ascii="Arial" w:hAnsi="Arial" w:cs="Arial"/>
          <w:color w:val="C00000"/>
          <w:sz w:val="28"/>
          <w:szCs w:val="28"/>
        </w:rPr>
        <w:t>: Sistema sanzionatorio e di vigilanza</w:t>
      </w:r>
      <w:bookmarkEnd w:id="31"/>
    </w:p>
    <w:p w:rsidR="00CF1E25" w:rsidRPr="00827D1C" w:rsidRDefault="00CF1E25" w:rsidP="00CF1E25">
      <w:pPr>
        <w:pStyle w:val="Titolo2"/>
        <w:spacing w:before="0" w:after="0"/>
        <w:rPr>
          <w:rFonts w:ascii="Arial" w:hAnsi="Arial" w:cs="Arial"/>
          <w:color w:val="C00000"/>
          <w:sz w:val="22"/>
          <w:szCs w:val="22"/>
        </w:rPr>
      </w:pPr>
      <w:bookmarkStart w:id="32" w:name="_Toc484710009"/>
    </w:p>
    <w:p w:rsidR="002A7E2C" w:rsidRPr="00827D1C" w:rsidRDefault="002A7E2C" w:rsidP="00CF1E25">
      <w:pPr>
        <w:pStyle w:val="Titolo2"/>
        <w:spacing w:before="0" w:after="0"/>
        <w:rPr>
          <w:rFonts w:ascii="Arial" w:hAnsi="Arial" w:cs="Arial"/>
          <w:color w:val="C00000"/>
          <w:sz w:val="22"/>
          <w:szCs w:val="22"/>
        </w:rPr>
      </w:pPr>
      <w:bookmarkStart w:id="33" w:name="_Toc513820448"/>
      <w:r w:rsidRPr="00827D1C">
        <w:rPr>
          <w:rFonts w:ascii="Arial" w:hAnsi="Arial" w:cs="Arial"/>
          <w:color w:val="C00000"/>
          <w:sz w:val="22"/>
          <w:szCs w:val="22"/>
        </w:rPr>
        <w:t>Art.</w:t>
      </w:r>
      <w:r w:rsidR="005820F3" w:rsidRPr="00827D1C">
        <w:rPr>
          <w:rFonts w:ascii="Arial" w:hAnsi="Arial" w:cs="Arial"/>
          <w:color w:val="C00000"/>
          <w:sz w:val="22"/>
          <w:szCs w:val="22"/>
        </w:rPr>
        <w:t>19</w:t>
      </w:r>
      <w:r w:rsidRPr="00827D1C">
        <w:rPr>
          <w:rFonts w:ascii="Arial" w:hAnsi="Arial" w:cs="Arial"/>
          <w:color w:val="C00000"/>
          <w:sz w:val="22"/>
          <w:szCs w:val="22"/>
        </w:rPr>
        <w:t xml:space="preserve"> Vigilanza sull’applicazione del Codice</w:t>
      </w:r>
      <w:bookmarkEnd w:id="32"/>
      <w:bookmarkEnd w:id="33"/>
      <w:r w:rsidRPr="00827D1C">
        <w:rPr>
          <w:rFonts w:ascii="Arial" w:hAnsi="Arial" w:cs="Arial"/>
          <w:color w:val="C00000"/>
          <w:sz w:val="22"/>
          <w:szCs w:val="22"/>
        </w:rPr>
        <w:t xml:space="preserve"> </w:t>
      </w:r>
    </w:p>
    <w:p w:rsidR="002A7E2C" w:rsidRDefault="002A7E2C" w:rsidP="00CF1E25">
      <w:pPr>
        <w:spacing w:before="0"/>
        <w:rPr>
          <w:rFonts w:ascii="Arial" w:hAnsi="Arial" w:cs="Arial"/>
          <w:sz w:val="22"/>
          <w:szCs w:val="22"/>
        </w:rPr>
      </w:pPr>
      <w:r w:rsidRPr="00863676">
        <w:rPr>
          <w:rFonts w:ascii="Arial" w:hAnsi="Arial" w:cs="Arial"/>
          <w:sz w:val="22"/>
          <w:szCs w:val="22"/>
        </w:rPr>
        <w:t>1. Sull’applicazione del presente Codice vigilano:</w:t>
      </w:r>
    </w:p>
    <w:p w:rsidR="00FA7B2E" w:rsidRPr="00863676" w:rsidRDefault="00FA7B2E" w:rsidP="00CF1E25">
      <w:pPr>
        <w:spacing w:before="0"/>
        <w:rPr>
          <w:rFonts w:ascii="Arial" w:hAnsi="Arial" w:cs="Arial"/>
          <w:sz w:val="22"/>
          <w:szCs w:val="22"/>
        </w:rPr>
      </w:pPr>
    </w:p>
    <w:p w:rsidR="002A7E2C" w:rsidRPr="00863676" w:rsidRDefault="00AB10E9" w:rsidP="00CF1E25">
      <w:pPr>
        <w:spacing w:before="0"/>
        <w:rPr>
          <w:rFonts w:ascii="Arial" w:hAnsi="Arial" w:cs="Arial"/>
          <w:sz w:val="22"/>
          <w:szCs w:val="22"/>
        </w:rPr>
      </w:pPr>
      <w:r w:rsidRPr="00863676">
        <w:rPr>
          <w:rFonts w:ascii="Arial" w:hAnsi="Arial" w:cs="Arial"/>
          <w:sz w:val="22"/>
          <w:szCs w:val="22"/>
        </w:rPr>
        <w:t xml:space="preserve">a) </w:t>
      </w:r>
      <w:r w:rsidR="00172AE1" w:rsidRPr="00863676">
        <w:rPr>
          <w:rFonts w:ascii="Arial" w:hAnsi="Arial" w:cs="Arial"/>
          <w:sz w:val="22"/>
          <w:szCs w:val="22"/>
        </w:rPr>
        <w:t>i</w:t>
      </w:r>
      <w:r w:rsidR="002A7E2C" w:rsidRPr="00863676">
        <w:rPr>
          <w:rFonts w:ascii="Arial" w:hAnsi="Arial" w:cs="Arial"/>
          <w:sz w:val="22"/>
          <w:szCs w:val="22"/>
        </w:rPr>
        <w:t xml:space="preserve"> </w:t>
      </w:r>
      <w:r w:rsidR="002A7E2C" w:rsidRPr="00863676">
        <w:rPr>
          <w:rFonts w:ascii="Arial" w:hAnsi="Arial" w:cs="Arial"/>
          <w:b/>
          <w:sz w:val="22"/>
          <w:szCs w:val="22"/>
        </w:rPr>
        <w:t>dirigenti</w:t>
      </w:r>
      <w:r w:rsidR="002A7E2C" w:rsidRPr="00863676">
        <w:rPr>
          <w:rFonts w:ascii="Arial" w:hAnsi="Arial" w:cs="Arial"/>
          <w:sz w:val="22"/>
          <w:szCs w:val="22"/>
        </w:rPr>
        <w:t xml:space="preserve"> </w:t>
      </w:r>
      <w:r w:rsidR="00866560" w:rsidRPr="00863676">
        <w:rPr>
          <w:rFonts w:ascii="Arial" w:hAnsi="Arial" w:cs="Arial"/>
          <w:sz w:val="22"/>
          <w:szCs w:val="22"/>
        </w:rPr>
        <w:t>ciascuno per l’ambito di propria competenza e in relazione alla natura dell’incarico ed ai connessi livelli di responsabilità</w:t>
      </w:r>
      <w:r w:rsidR="002A7E2C" w:rsidRPr="00863676">
        <w:rPr>
          <w:rFonts w:ascii="Arial" w:hAnsi="Arial" w:cs="Arial"/>
          <w:sz w:val="22"/>
          <w:szCs w:val="22"/>
        </w:rPr>
        <w:t>:</w:t>
      </w:r>
    </w:p>
    <w:p w:rsidR="002A7E2C" w:rsidRPr="00863676" w:rsidRDefault="0024457F" w:rsidP="00CF1E25">
      <w:pPr>
        <w:numPr>
          <w:ilvl w:val="0"/>
          <w:numId w:val="3"/>
        </w:numPr>
        <w:spacing w:before="0"/>
        <w:rPr>
          <w:rFonts w:ascii="Arial" w:hAnsi="Arial" w:cs="Arial"/>
          <w:sz w:val="22"/>
          <w:szCs w:val="22"/>
        </w:rPr>
      </w:pPr>
      <w:r w:rsidRPr="00863676">
        <w:rPr>
          <w:rFonts w:ascii="Arial" w:hAnsi="Arial" w:cs="Arial"/>
          <w:sz w:val="22"/>
          <w:szCs w:val="22"/>
        </w:rPr>
        <w:t>promuovono</w:t>
      </w:r>
      <w:r w:rsidR="002A7E2C" w:rsidRPr="00863676">
        <w:rPr>
          <w:rFonts w:ascii="Arial" w:hAnsi="Arial" w:cs="Arial"/>
          <w:sz w:val="22"/>
          <w:szCs w:val="22"/>
        </w:rPr>
        <w:t xml:space="preserve"> la conoscenza del Codice e favorirne il rispetto, anche fornendo consulenza ed assistenza sulla corretta interpretaz</w:t>
      </w:r>
      <w:r w:rsidR="00172AE1" w:rsidRPr="00863676">
        <w:rPr>
          <w:rFonts w:ascii="Arial" w:hAnsi="Arial" w:cs="Arial"/>
          <w:sz w:val="22"/>
          <w:szCs w:val="22"/>
        </w:rPr>
        <w:t>ione e attuazione del medesimo;</w:t>
      </w:r>
    </w:p>
    <w:p w:rsidR="002A7E2C" w:rsidRDefault="00866560" w:rsidP="00CF1E25">
      <w:pPr>
        <w:numPr>
          <w:ilvl w:val="0"/>
          <w:numId w:val="3"/>
        </w:numPr>
        <w:spacing w:before="0"/>
        <w:rPr>
          <w:rFonts w:ascii="Arial" w:hAnsi="Arial" w:cs="Arial"/>
          <w:sz w:val="22"/>
          <w:szCs w:val="22"/>
        </w:rPr>
      </w:pPr>
      <w:r w:rsidRPr="00863676">
        <w:rPr>
          <w:rFonts w:ascii="Arial" w:hAnsi="Arial" w:cs="Arial"/>
          <w:sz w:val="22"/>
          <w:szCs w:val="22"/>
        </w:rPr>
        <w:t>segnala</w:t>
      </w:r>
      <w:r w:rsidR="0024457F" w:rsidRPr="00863676">
        <w:rPr>
          <w:rFonts w:ascii="Arial" w:hAnsi="Arial" w:cs="Arial"/>
          <w:sz w:val="22"/>
          <w:szCs w:val="22"/>
        </w:rPr>
        <w:t>no</w:t>
      </w:r>
      <w:r w:rsidRPr="00863676">
        <w:rPr>
          <w:rFonts w:ascii="Arial" w:hAnsi="Arial" w:cs="Arial"/>
          <w:sz w:val="22"/>
          <w:szCs w:val="22"/>
        </w:rPr>
        <w:t xml:space="preserve"> all’autorità disciplinare o </w:t>
      </w:r>
      <w:r w:rsidR="002A7E2C" w:rsidRPr="00863676">
        <w:rPr>
          <w:rFonts w:ascii="Arial" w:hAnsi="Arial" w:cs="Arial"/>
          <w:sz w:val="22"/>
          <w:szCs w:val="22"/>
        </w:rPr>
        <w:t xml:space="preserve">attivare </w:t>
      </w:r>
      <w:r w:rsidRPr="00863676">
        <w:rPr>
          <w:rFonts w:ascii="Arial" w:hAnsi="Arial" w:cs="Arial"/>
          <w:sz w:val="22"/>
          <w:szCs w:val="22"/>
        </w:rPr>
        <w:t xml:space="preserve">direttamente </w:t>
      </w:r>
      <w:r w:rsidR="002A7E2C" w:rsidRPr="00863676">
        <w:rPr>
          <w:rFonts w:ascii="Arial" w:hAnsi="Arial" w:cs="Arial"/>
          <w:sz w:val="22"/>
          <w:szCs w:val="22"/>
        </w:rPr>
        <w:t xml:space="preserve">le azioni disciplinari di competenza conseguenti ad </w:t>
      </w:r>
      <w:r w:rsidRPr="00863676">
        <w:rPr>
          <w:rFonts w:ascii="Arial" w:hAnsi="Arial" w:cs="Arial"/>
          <w:sz w:val="22"/>
          <w:szCs w:val="22"/>
        </w:rPr>
        <w:t xml:space="preserve">eventuali violazioni del Codice, comunicando </w:t>
      </w:r>
      <w:r w:rsidR="00172AE1" w:rsidRPr="00863676">
        <w:rPr>
          <w:rFonts w:ascii="Arial" w:hAnsi="Arial" w:cs="Arial"/>
          <w:sz w:val="22"/>
          <w:szCs w:val="22"/>
        </w:rPr>
        <w:t>le sanzioni comminate all’U.P.D.;</w:t>
      </w:r>
    </w:p>
    <w:p w:rsidR="00FA7B2E" w:rsidRPr="00863676" w:rsidRDefault="00FA7B2E" w:rsidP="00FA7B2E">
      <w:pPr>
        <w:spacing w:before="0"/>
        <w:ind w:left="720"/>
        <w:rPr>
          <w:rFonts w:ascii="Arial" w:hAnsi="Arial" w:cs="Arial"/>
          <w:sz w:val="22"/>
          <w:szCs w:val="22"/>
        </w:rPr>
      </w:pPr>
    </w:p>
    <w:p w:rsidR="002A7E2C" w:rsidRPr="00863676" w:rsidRDefault="002A7E2C" w:rsidP="00CF1E25">
      <w:pPr>
        <w:spacing w:before="0"/>
        <w:rPr>
          <w:rFonts w:ascii="Arial" w:hAnsi="Arial" w:cs="Arial"/>
          <w:sz w:val="22"/>
          <w:szCs w:val="22"/>
        </w:rPr>
      </w:pPr>
      <w:r w:rsidRPr="00863676">
        <w:rPr>
          <w:rFonts w:ascii="Arial" w:hAnsi="Arial" w:cs="Arial"/>
          <w:sz w:val="22"/>
          <w:szCs w:val="22"/>
        </w:rPr>
        <w:t xml:space="preserve">b) </w:t>
      </w:r>
      <w:r w:rsidR="00172AE1" w:rsidRPr="00863676">
        <w:rPr>
          <w:rFonts w:ascii="Arial" w:hAnsi="Arial" w:cs="Arial"/>
          <w:sz w:val="22"/>
          <w:szCs w:val="22"/>
        </w:rPr>
        <w:t>l</w:t>
      </w:r>
      <w:r w:rsidRPr="00863676">
        <w:rPr>
          <w:rFonts w:ascii="Arial" w:hAnsi="Arial" w:cs="Arial"/>
          <w:sz w:val="22"/>
          <w:szCs w:val="22"/>
        </w:rPr>
        <w:t>’</w:t>
      </w:r>
      <w:r w:rsidRPr="00863676">
        <w:rPr>
          <w:rFonts w:ascii="Arial" w:hAnsi="Arial" w:cs="Arial"/>
          <w:b/>
          <w:sz w:val="22"/>
          <w:szCs w:val="22"/>
        </w:rPr>
        <w:t>Ufficio Procedimenti Disciplinari (U.P.D.)</w:t>
      </w:r>
      <w:r w:rsidRPr="00863676">
        <w:rPr>
          <w:rFonts w:ascii="Arial" w:hAnsi="Arial" w:cs="Arial"/>
          <w:sz w:val="22"/>
          <w:szCs w:val="22"/>
        </w:rPr>
        <w:t>, il quale oltre alle funzioni disciplinari previste dalla legge, ai fini dell’attuazione del Codice:</w:t>
      </w:r>
    </w:p>
    <w:p w:rsidR="002A7E2C" w:rsidRPr="00863676" w:rsidRDefault="002A7E2C" w:rsidP="00CF1E25">
      <w:pPr>
        <w:numPr>
          <w:ilvl w:val="0"/>
          <w:numId w:val="3"/>
        </w:numPr>
        <w:spacing w:before="0"/>
        <w:rPr>
          <w:rFonts w:ascii="Arial" w:hAnsi="Arial" w:cs="Arial"/>
          <w:sz w:val="22"/>
          <w:szCs w:val="22"/>
        </w:rPr>
      </w:pPr>
      <w:r w:rsidRPr="00863676">
        <w:rPr>
          <w:rFonts w:ascii="Arial" w:hAnsi="Arial" w:cs="Arial"/>
          <w:sz w:val="22"/>
          <w:szCs w:val="22"/>
        </w:rPr>
        <w:t>ne cura l’aggiornamento in collaborazione con il RPCT</w:t>
      </w:r>
      <w:r w:rsidR="002846BC" w:rsidRPr="00863676">
        <w:rPr>
          <w:rFonts w:ascii="Arial" w:hAnsi="Arial" w:cs="Arial"/>
          <w:sz w:val="22"/>
          <w:szCs w:val="22"/>
        </w:rPr>
        <w:t>, anche sulla base degli indirizzi regionali</w:t>
      </w:r>
      <w:r w:rsidRPr="00863676">
        <w:rPr>
          <w:rFonts w:ascii="Arial" w:hAnsi="Arial" w:cs="Arial"/>
          <w:sz w:val="22"/>
          <w:szCs w:val="22"/>
        </w:rPr>
        <w:t>,</w:t>
      </w:r>
    </w:p>
    <w:p w:rsidR="002A7E2C" w:rsidRPr="00863676" w:rsidRDefault="002A7E2C" w:rsidP="00CF1E25">
      <w:pPr>
        <w:numPr>
          <w:ilvl w:val="0"/>
          <w:numId w:val="3"/>
        </w:numPr>
        <w:spacing w:before="0"/>
        <w:rPr>
          <w:rFonts w:ascii="Arial" w:hAnsi="Arial" w:cs="Arial"/>
          <w:sz w:val="22"/>
          <w:szCs w:val="22"/>
        </w:rPr>
      </w:pPr>
      <w:r w:rsidRPr="00863676">
        <w:rPr>
          <w:rFonts w:ascii="Arial" w:hAnsi="Arial" w:cs="Arial"/>
          <w:sz w:val="22"/>
          <w:szCs w:val="22"/>
        </w:rPr>
        <w:t>esamina le segnalazi</w:t>
      </w:r>
      <w:r w:rsidR="002846BC" w:rsidRPr="00863676">
        <w:rPr>
          <w:rFonts w:ascii="Arial" w:hAnsi="Arial" w:cs="Arial"/>
          <w:sz w:val="22"/>
          <w:szCs w:val="22"/>
        </w:rPr>
        <w:t>oni di violazione dello stesso,</w:t>
      </w:r>
    </w:p>
    <w:p w:rsidR="002A7E2C" w:rsidRPr="00863676" w:rsidRDefault="002A7E2C" w:rsidP="00CF1E25">
      <w:pPr>
        <w:numPr>
          <w:ilvl w:val="0"/>
          <w:numId w:val="3"/>
        </w:numPr>
        <w:spacing w:before="0"/>
        <w:rPr>
          <w:rFonts w:ascii="Arial" w:hAnsi="Arial" w:cs="Arial"/>
          <w:sz w:val="22"/>
          <w:szCs w:val="22"/>
        </w:rPr>
      </w:pPr>
      <w:r w:rsidRPr="00863676">
        <w:rPr>
          <w:rFonts w:ascii="Arial" w:hAnsi="Arial" w:cs="Arial"/>
          <w:sz w:val="22"/>
          <w:szCs w:val="22"/>
        </w:rPr>
        <w:t>tiene la raccolta delle condotte illecite accertate e sanzionate e le segnala alle Autorità Giudiziarie competenti per i profili di responsabilità contabile, amministrativa, civile e penale e al Servizio competente ai fini della valutazione dell’incarico;</w:t>
      </w:r>
    </w:p>
    <w:p w:rsidR="002A7E2C" w:rsidRPr="00863676" w:rsidRDefault="002A7E2C" w:rsidP="00CF1E25">
      <w:pPr>
        <w:numPr>
          <w:ilvl w:val="0"/>
          <w:numId w:val="3"/>
        </w:numPr>
        <w:spacing w:before="0"/>
        <w:rPr>
          <w:rFonts w:ascii="Arial" w:hAnsi="Arial" w:cs="Arial"/>
          <w:sz w:val="22"/>
          <w:szCs w:val="22"/>
        </w:rPr>
      </w:pPr>
      <w:r w:rsidRPr="00863676">
        <w:rPr>
          <w:rFonts w:ascii="Arial" w:hAnsi="Arial" w:cs="Arial"/>
          <w:sz w:val="22"/>
          <w:szCs w:val="22"/>
        </w:rPr>
        <w:t>fornisce consulenza ed assistenza sulla corretta interpret</w:t>
      </w:r>
      <w:r w:rsidR="002846BC" w:rsidRPr="00863676">
        <w:rPr>
          <w:rFonts w:ascii="Arial" w:hAnsi="Arial" w:cs="Arial"/>
          <w:sz w:val="22"/>
          <w:szCs w:val="22"/>
        </w:rPr>
        <w:t>azione e attuazione del Codice;</w:t>
      </w:r>
    </w:p>
    <w:p w:rsidR="001D7DA9" w:rsidRPr="00863676" w:rsidRDefault="001D7DA9" w:rsidP="00CF1E25">
      <w:pPr>
        <w:numPr>
          <w:ilvl w:val="0"/>
          <w:numId w:val="3"/>
        </w:numPr>
        <w:spacing w:before="0"/>
        <w:rPr>
          <w:rFonts w:ascii="Arial" w:hAnsi="Arial" w:cs="Arial"/>
          <w:sz w:val="22"/>
          <w:szCs w:val="22"/>
        </w:rPr>
      </w:pPr>
      <w:r w:rsidRPr="00863676">
        <w:rPr>
          <w:rFonts w:ascii="Arial" w:hAnsi="Arial" w:cs="Arial"/>
          <w:sz w:val="22"/>
          <w:szCs w:val="22"/>
        </w:rPr>
        <w:t>invia alle strutture aziendali deputate alla valutazione del personale gli atti decisori in esito a procedimenti disciplinari per gli adempimenti di competenza anche in ordine alla valutazione delle performance e</w:t>
      </w:r>
      <w:r w:rsidR="00787A07" w:rsidRPr="00863676">
        <w:rPr>
          <w:rFonts w:ascii="Arial" w:hAnsi="Arial" w:cs="Arial"/>
          <w:sz w:val="22"/>
          <w:szCs w:val="22"/>
        </w:rPr>
        <w:t>/o</w:t>
      </w:r>
      <w:r w:rsidRPr="00863676">
        <w:rPr>
          <w:rFonts w:ascii="Arial" w:hAnsi="Arial" w:cs="Arial"/>
          <w:sz w:val="22"/>
          <w:szCs w:val="22"/>
        </w:rPr>
        <w:t xml:space="preserve"> dell’incarico conferito;</w:t>
      </w:r>
    </w:p>
    <w:p w:rsidR="002A7E2C" w:rsidRDefault="002A7E2C" w:rsidP="00CF1E25">
      <w:pPr>
        <w:numPr>
          <w:ilvl w:val="0"/>
          <w:numId w:val="3"/>
        </w:numPr>
        <w:spacing w:before="0"/>
        <w:rPr>
          <w:rFonts w:ascii="Arial" w:hAnsi="Arial" w:cs="Arial"/>
          <w:sz w:val="22"/>
          <w:szCs w:val="22"/>
        </w:rPr>
      </w:pPr>
      <w:r w:rsidRPr="00863676">
        <w:rPr>
          <w:rFonts w:ascii="Arial" w:hAnsi="Arial" w:cs="Arial"/>
          <w:sz w:val="22"/>
          <w:szCs w:val="22"/>
        </w:rPr>
        <w:t xml:space="preserve">predispone una relazione annuale dell’attività disciplinare svolta complessivamente e delle segnalazioni relative a condotte </w:t>
      </w:r>
      <w:r w:rsidRPr="00863676">
        <w:rPr>
          <w:rFonts w:ascii="Arial" w:hAnsi="Arial" w:cs="Arial"/>
          <w:sz w:val="22"/>
          <w:szCs w:val="22"/>
        </w:rPr>
        <w:lastRenderedPageBreak/>
        <w:t>illecite e/o fatti o illegalità nel rispetto della riservatezza da trasmettere al R.P.C.T.</w:t>
      </w:r>
      <w:r w:rsidR="00172AE1" w:rsidRPr="00863676">
        <w:rPr>
          <w:rFonts w:ascii="Arial" w:hAnsi="Arial" w:cs="Arial"/>
          <w:sz w:val="22"/>
          <w:szCs w:val="22"/>
        </w:rPr>
        <w:t>;</w:t>
      </w:r>
    </w:p>
    <w:p w:rsidR="00FA7B2E" w:rsidRPr="00863676" w:rsidRDefault="00FA7B2E" w:rsidP="00FA7B2E">
      <w:pPr>
        <w:spacing w:before="0"/>
        <w:ind w:left="720"/>
        <w:rPr>
          <w:rFonts w:ascii="Arial" w:hAnsi="Arial" w:cs="Arial"/>
          <w:sz w:val="22"/>
          <w:szCs w:val="22"/>
        </w:rPr>
      </w:pPr>
    </w:p>
    <w:p w:rsidR="00866560" w:rsidRPr="00863676" w:rsidRDefault="00866560" w:rsidP="00CF1E25">
      <w:pPr>
        <w:spacing w:before="0"/>
        <w:rPr>
          <w:rFonts w:ascii="Arial" w:hAnsi="Arial" w:cs="Arial"/>
          <w:sz w:val="22"/>
          <w:szCs w:val="22"/>
        </w:rPr>
      </w:pPr>
      <w:r w:rsidRPr="00863676">
        <w:rPr>
          <w:rFonts w:ascii="Arial" w:hAnsi="Arial" w:cs="Arial"/>
          <w:sz w:val="22"/>
          <w:szCs w:val="22"/>
        </w:rPr>
        <w:t xml:space="preserve">c) </w:t>
      </w:r>
      <w:r w:rsidR="00172AE1" w:rsidRPr="00863676">
        <w:rPr>
          <w:rFonts w:ascii="Arial" w:hAnsi="Arial" w:cs="Arial"/>
          <w:sz w:val="22"/>
          <w:szCs w:val="22"/>
        </w:rPr>
        <w:t>i</w:t>
      </w:r>
      <w:r w:rsidRPr="00863676">
        <w:rPr>
          <w:rFonts w:ascii="Arial" w:hAnsi="Arial" w:cs="Arial"/>
          <w:sz w:val="22"/>
          <w:szCs w:val="22"/>
        </w:rPr>
        <w:t xml:space="preserve">l </w:t>
      </w:r>
      <w:r w:rsidRPr="00863676">
        <w:rPr>
          <w:rFonts w:ascii="Arial" w:hAnsi="Arial" w:cs="Arial"/>
          <w:b/>
          <w:sz w:val="22"/>
          <w:szCs w:val="22"/>
        </w:rPr>
        <w:t>Responsabile della Prevenzione della Corruzione e della Trasparenza (R.P.C.T.)</w:t>
      </w:r>
      <w:r w:rsidR="00334E52" w:rsidRPr="00863676">
        <w:rPr>
          <w:rFonts w:ascii="Arial" w:hAnsi="Arial" w:cs="Arial"/>
          <w:sz w:val="22"/>
          <w:szCs w:val="22"/>
        </w:rPr>
        <w:t>, il quale</w:t>
      </w:r>
      <w:r w:rsidRPr="00863676">
        <w:rPr>
          <w:rFonts w:ascii="Arial" w:hAnsi="Arial" w:cs="Arial"/>
          <w:sz w:val="22"/>
          <w:szCs w:val="22"/>
        </w:rPr>
        <w:t>:</w:t>
      </w:r>
    </w:p>
    <w:p w:rsidR="00866560" w:rsidRPr="00863676" w:rsidRDefault="00866560" w:rsidP="00CF1E25">
      <w:pPr>
        <w:numPr>
          <w:ilvl w:val="0"/>
          <w:numId w:val="3"/>
        </w:numPr>
        <w:spacing w:before="0"/>
        <w:rPr>
          <w:rFonts w:ascii="Arial" w:hAnsi="Arial" w:cs="Arial"/>
          <w:sz w:val="22"/>
          <w:szCs w:val="22"/>
        </w:rPr>
      </w:pPr>
      <w:r w:rsidRPr="00863676">
        <w:rPr>
          <w:rFonts w:ascii="Arial" w:hAnsi="Arial" w:cs="Arial"/>
          <w:sz w:val="22"/>
          <w:szCs w:val="22"/>
        </w:rPr>
        <w:t xml:space="preserve">cura la diffusione della conoscenza del Codice in ambito aziendale, </w:t>
      </w:r>
      <w:r w:rsidR="0006459C" w:rsidRPr="00863676">
        <w:rPr>
          <w:rFonts w:ascii="Arial" w:hAnsi="Arial" w:cs="Arial"/>
          <w:sz w:val="22"/>
          <w:szCs w:val="22"/>
        </w:rPr>
        <w:t>anche promuovendo idonee iniziative formative,</w:t>
      </w:r>
    </w:p>
    <w:p w:rsidR="00866560" w:rsidRPr="00863676" w:rsidRDefault="00866560" w:rsidP="00CF1E25">
      <w:pPr>
        <w:numPr>
          <w:ilvl w:val="0"/>
          <w:numId w:val="3"/>
        </w:numPr>
        <w:spacing w:before="0"/>
        <w:rPr>
          <w:rFonts w:ascii="Arial" w:hAnsi="Arial" w:cs="Arial"/>
          <w:sz w:val="22"/>
          <w:szCs w:val="22"/>
        </w:rPr>
      </w:pPr>
      <w:r w:rsidRPr="00863676">
        <w:rPr>
          <w:rFonts w:ascii="Arial" w:hAnsi="Arial" w:cs="Arial"/>
          <w:sz w:val="22"/>
          <w:szCs w:val="22"/>
        </w:rPr>
        <w:t>monitora annualmente il live</w:t>
      </w:r>
      <w:r w:rsidR="00172AE1" w:rsidRPr="00863676">
        <w:rPr>
          <w:rFonts w:ascii="Arial" w:hAnsi="Arial" w:cs="Arial"/>
          <w:sz w:val="22"/>
          <w:szCs w:val="22"/>
        </w:rPr>
        <w:t>llo di attuazione dello stesso,</w:t>
      </w:r>
    </w:p>
    <w:p w:rsidR="00866560" w:rsidRPr="00863676" w:rsidRDefault="00866560" w:rsidP="00CF1E25">
      <w:pPr>
        <w:numPr>
          <w:ilvl w:val="0"/>
          <w:numId w:val="3"/>
        </w:numPr>
        <w:spacing w:before="0"/>
        <w:rPr>
          <w:rFonts w:ascii="Arial" w:hAnsi="Arial" w:cs="Arial"/>
          <w:sz w:val="22"/>
          <w:szCs w:val="22"/>
        </w:rPr>
      </w:pPr>
      <w:r w:rsidRPr="00863676">
        <w:rPr>
          <w:rFonts w:ascii="Arial" w:hAnsi="Arial" w:cs="Arial"/>
          <w:sz w:val="22"/>
          <w:szCs w:val="22"/>
        </w:rPr>
        <w:t xml:space="preserve">riceve le segnalazioni di infrazione del Codice </w:t>
      </w:r>
      <w:r w:rsidR="003A4C88" w:rsidRPr="00863676">
        <w:rPr>
          <w:rFonts w:ascii="Arial" w:hAnsi="Arial" w:cs="Arial"/>
          <w:sz w:val="22"/>
          <w:szCs w:val="22"/>
        </w:rPr>
        <w:t>commesse da qualunque destinatario</w:t>
      </w:r>
      <w:r w:rsidR="00967BD1" w:rsidRPr="00863676">
        <w:rPr>
          <w:rFonts w:ascii="Arial" w:hAnsi="Arial" w:cs="Arial"/>
          <w:sz w:val="22"/>
          <w:szCs w:val="22"/>
        </w:rPr>
        <w:t>;</w:t>
      </w:r>
    </w:p>
    <w:p w:rsidR="00866560" w:rsidRPr="00863676" w:rsidRDefault="00866560" w:rsidP="00CF1E25">
      <w:pPr>
        <w:numPr>
          <w:ilvl w:val="0"/>
          <w:numId w:val="3"/>
        </w:numPr>
        <w:spacing w:before="0"/>
        <w:rPr>
          <w:rFonts w:ascii="Arial" w:hAnsi="Arial" w:cs="Arial"/>
          <w:sz w:val="22"/>
          <w:szCs w:val="22"/>
        </w:rPr>
      </w:pPr>
      <w:r w:rsidRPr="00863676">
        <w:rPr>
          <w:rFonts w:ascii="Arial" w:hAnsi="Arial" w:cs="Arial"/>
          <w:sz w:val="22"/>
          <w:szCs w:val="22"/>
        </w:rPr>
        <w:t xml:space="preserve">cura la pubblicazione sul sito istituzionale dell’Azienda l’esito del monitoraggio annuale </w:t>
      </w:r>
      <w:r w:rsidR="003A4C88" w:rsidRPr="00863676">
        <w:rPr>
          <w:rFonts w:ascii="Arial" w:hAnsi="Arial" w:cs="Arial"/>
          <w:sz w:val="22"/>
          <w:szCs w:val="22"/>
        </w:rPr>
        <w:t>secondo le indicazioni fornite dall’ANAC;</w:t>
      </w:r>
    </w:p>
    <w:p w:rsidR="00866560" w:rsidRDefault="00866560" w:rsidP="00CF1E25">
      <w:pPr>
        <w:numPr>
          <w:ilvl w:val="0"/>
          <w:numId w:val="3"/>
        </w:numPr>
        <w:spacing w:before="0"/>
        <w:rPr>
          <w:rFonts w:ascii="Arial" w:hAnsi="Arial" w:cs="Arial"/>
          <w:sz w:val="22"/>
          <w:szCs w:val="22"/>
        </w:rPr>
      </w:pPr>
      <w:r w:rsidRPr="00863676">
        <w:rPr>
          <w:rFonts w:ascii="Arial" w:hAnsi="Arial" w:cs="Arial"/>
          <w:sz w:val="22"/>
          <w:szCs w:val="22"/>
        </w:rPr>
        <w:t xml:space="preserve">utilizza tali dati al fine di </w:t>
      </w:r>
      <w:r w:rsidR="003A4C88" w:rsidRPr="00863676">
        <w:rPr>
          <w:rFonts w:ascii="Arial" w:hAnsi="Arial" w:cs="Arial"/>
          <w:sz w:val="22"/>
          <w:szCs w:val="22"/>
        </w:rPr>
        <w:t>proporre</w:t>
      </w:r>
      <w:r w:rsidRPr="00863676">
        <w:rPr>
          <w:rFonts w:ascii="Arial" w:hAnsi="Arial" w:cs="Arial"/>
          <w:sz w:val="22"/>
          <w:szCs w:val="22"/>
        </w:rPr>
        <w:t xml:space="preserve"> eventuali </w:t>
      </w:r>
      <w:r w:rsidR="003A4C88" w:rsidRPr="00863676">
        <w:rPr>
          <w:rFonts w:ascii="Arial" w:hAnsi="Arial" w:cs="Arial"/>
          <w:sz w:val="22"/>
          <w:szCs w:val="22"/>
        </w:rPr>
        <w:t>misure volte</w:t>
      </w:r>
      <w:r w:rsidRPr="00863676">
        <w:rPr>
          <w:rFonts w:ascii="Arial" w:hAnsi="Arial" w:cs="Arial"/>
          <w:sz w:val="22"/>
          <w:szCs w:val="22"/>
        </w:rPr>
        <w:t xml:space="preserve"> a correggere i fattori che hanno contribuito a determinare le cattive condotte</w:t>
      </w:r>
      <w:r w:rsidR="003A4C88" w:rsidRPr="00863676">
        <w:rPr>
          <w:rFonts w:ascii="Arial" w:hAnsi="Arial" w:cs="Arial"/>
          <w:sz w:val="22"/>
          <w:szCs w:val="22"/>
        </w:rPr>
        <w:t xml:space="preserve"> e in fase di predisposizione del PTPC</w:t>
      </w:r>
      <w:r w:rsidRPr="00863676">
        <w:rPr>
          <w:rFonts w:ascii="Arial" w:hAnsi="Arial" w:cs="Arial"/>
          <w:sz w:val="22"/>
          <w:szCs w:val="22"/>
        </w:rPr>
        <w:t>.</w:t>
      </w:r>
      <w:r w:rsidR="00172AE1" w:rsidRPr="00863676">
        <w:rPr>
          <w:rFonts w:ascii="Arial" w:hAnsi="Arial" w:cs="Arial"/>
          <w:sz w:val="22"/>
          <w:szCs w:val="22"/>
        </w:rPr>
        <w:t>;</w:t>
      </w:r>
    </w:p>
    <w:p w:rsidR="00FA7B2E" w:rsidRPr="00863676" w:rsidRDefault="00FA7B2E" w:rsidP="00FA7B2E">
      <w:pPr>
        <w:spacing w:before="0"/>
        <w:ind w:left="720"/>
        <w:rPr>
          <w:rFonts w:ascii="Arial" w:hAnsi="Arial" w:cs="Arial"/>
          <w:sz w:val="22"/>
          <w:szCs w:val="22"/>
        </w:rPr>
      </w:pPr>
    </w:p>
    <w:p w:rsidR="000D0AEE" w:rsidRPr="00863676" w:rsidRDefault="00AB10E9" w:rsidP="00CF1E25">
      <w:pPr>
        <w:spacing w:before="0"/>
        <w:rPr>
          <w:rFonts w:ascii="Arial" w:hAnsi="Arial" w:cs="Arial"/>
          <w:sz w:val="22"/>
          <w:szCs w:val="22"/>
        </w:rPr>
      </w:pPr>
      <w:r w:rsidRPr="00863676">
        <w:rPr>
          <w:rFonts w:ascii="Arial" w:hAnsi="Arial" w:cs="Arial"/>
          <w:sz w:val="22"/>
          <w:szCs w:val="22"/>
        </w:rPr>
        <w:t xml:space="preserve">d) </w:t>
      </w:r>
      <w:r w:rsidR="00172AE1" w:rsidRPr="00863676">
        <w:rPr>
          <w:rFonts w:ascii="Arial" w:hAnsi="Arial" w:cs="Arial"/>
          <w:sz w:val="22"/>
          <w:szCs w:val="22"/>
        </w:rPr>
        <w:t>i</w:t>
      </w:r>
      <w:r w:rsidR="000D0AEE" w:rsidRPr="00863676">
        <w:rPr>
          <w:rFonts w:ascii="Arial" w:hAnsi="Arial" w:cs="Arial"/>
          <w:sz w:val="22"/>
          <w:szCs w:val="22"/>
        </w:rPr>
        <w:t xml:space="preserve">l </w:t>
      </w:r>
      <w:r w:rsidR="000D0AEE" w:rsidRPr="00863676">
        <w:rPr>
          <w:rFonts w:ascii="Arial" w:hAnsi="Arial" w:cs="Arial"/>
          <w:b/>
          <w:sz w:val="22"/>
          <w:szCs w:val="22"/>
        </w:rPr>
        <w:t>Servizio personale o altro Servizio aziendale preposto in materia o il fornitore</w:t>
      </w:r>
      <w:r w:rsidR="000D0AEE" w:rsidRPr="00863676">
        <w:rPr>
          <w:rFonts w:ascii="Arial" w:hAnsi="Arial" w:cs="Arial"/>
          <w:sz w:val="22"/>
          <w:szCs w:val="22"/>
        </w:rPr>
        <w:t>, il quale:</w:t>
      </w:r>
    </w:p>
    <w:p w:rsidR="000D0AEE" w:rsidRDefault="000D0AEE" w:rsidP="00CF1E25">
      <w:pPr>
        <w:numPr>
          <w:ilvl w:val="0"/>
          <w:numId w:val="3"/>
        </w:numPr>
        <w:spacing w:before="0"/>
        <w:rPr>
          <w:rFonts w:ascii="Arial" w:hAnsi="Arial" w:cs="Arial"/>
          <w:sz w:val="22"/>
          <w:szCs w:val="22"/>
        </w:rPr>
      </w:pPr>
      <w:r w:rsidRPr="00863676">
        <w:rPr>
          <w:rFonts w:ascii="Arial" w:hAnsi="Arial" w:cs="Arial"/>
          <w:sz w:val="22"/>
          <w:szCs w:val="22"/>
        </w:rPr>
        <w:t xml:space="preserve">consegna copia del Codice al destinatario che lo sottoscrive all’atto del conferimento dell’incarico/assunzione o dalla stipula del contratto. In particolare, i contratti individuali di lavoro </w:t>
      </w:r>
      <w:r w:rsidR="0056236D" w:rsidRPr="00863676">
        <w:rPr>
          <w:rFonts w:ascii="Arial" w:hAnsi="Arial" w:cs="Arial"/>
          <w:sz w:val="22"/>
          <w:szCs w:val="22"/>
        </w:rPr>
        <w:t>aziendali devono</w:t>
      </w:r>
      <w:r w:rsidRPr="00863676">
        <w:rPr>
          <w:rFonts w:ascii="Arial" w:hAnsi="Arial" w:cs="Arial"/>
          <w:sz w:val="22"/>
          <w:szCs w:val="22"/>
        </w:rPr>
        <w:t xml:space="preserve"> contenere il richiamo al dovere di osservanza delle disposizioni del Codice, con precisazione che l’eventuale violazione verrà sanzionata</w:t>
      </w:r>
      <w:r w:rsidR="00172AE1" w:rsidRPr="00863676">
        <w:rPr>
          <w:rFonts w:ascii="Arial" w:hAnsi="Arial" w:cs="Arial"/>
          <w:sz w:val="22"/>
          <w:szCs w:val="22"/>
        </w:rPr>
        <w:t>;</w:t>
      </w:r>
    </w:p>
    <w:p w:rsidR="00FA7B2E" w:rsidRPr="00863676" w:rsidRDefault="00FA7B2E" w:rsidP="00FA7B2E">
      <w:pPr>
        <w:spacing w:before="0"/>
        <w:ind w:left="720"/>
        <w:rPr>
          <w:rFonts w:ascii="Arial" w:hAnsi="Arial" w:cs="Arial"/>
          <w:sz w:val="22"/>
          <w:szCs w:val="22"/>
        </w:rPr>
      </w:pPr>
    </w:p>
    <w:p w:rsidR="00866560" w:rsidRPr="00863676" w:rsidRDefault="00AB10E9" w:rsidP="00CF1E25">
      <w:pPr>
        <w:spacing w:before="0"/>
        <w:rPr>
          <w:rFonts w:ascii="Arial" w:hAnsi="Arial" w:cs="Arial"/>
          <w:sz w:val="22"/>
          <w:szCs w:val="22"/>
        </w:rPr>
      </w:pPr>
      <w:r w:rsidRPr="00863676">
        <w:rPr>
          <w:rFonts w:ascii="Arial" w:hAnsi="Arial" w:cs="Arial"/>
          <w:sz w:val="22"/>
          <w:szCs w:val="22"/>
        </w:rPr>
        <w:t xml:space="preserve">e) </w:t>
      </w:r>
      <w:r w:rsidR="00172AE1" w:rsidRPr="00863676">
        <w:rPr>
          <w:rFonts w:ascii="Arial" w:hAnsi="Arial" w:cs="Arial"/>
          <w:sz w:val="22"/>
          <w:szCs w:val="22"/>
        </w:rPr>
        <w:t>l</w:t>
      </w:r>
      <w:r w:rsidR="00866560" w:rsidRPr="00863676">
        <w:rPr>
          <w:rFonts w:ascii="Arial" w:hAnsi="Arial" w:cs="Arial"/>
          <w:sz w:val="22"/>
          <w:szCs w:val="22"/>
        </w:rPr>
        <w:t>’</w:t>
      </w:r>
      <w:r w:rsidR="00866560" w:rsidRPr="00863676">
        <w:rPr>
          <w:rFonts w:ascii="Arial" w:hAnsi="Arial" w:cs="Arial"/>
          <w:b/>
          <w:sz w:val="22"/>
          <w:szCs w:val="22"/>
        </w:rPr>
        <w:t>O</w:t>
      </w:r>
      <w:r w:rsidRPr="00863676">
        <w:rPr>
          <w:rFonts w:ascii="Arial" w:hAnsi="Arial" w:cs="Arial"/>
          <w:b/>
          <w:sz w:val="22"/>
          <w:szCs w:val="22"/>
        </w:rPr>
        <w:t>rganismo Indipendente di Valutazione per gli Enti e le Aziende del Servizio Sanitario Regionale (O</w:t>
      </w:r>
      <w:r w:rsidR="003A4C88" w:rsidRPr="00863676">
        <w:rPr>
          <w:rFonts w:ascii="Arial" w:hAnsi="Arial" w:cs="Arial"/>
          <w:b/>
          <w:sz w:val="22"/>
          <w:szCs w:val="22"/>
        </w:rPr>
        <w:t>IV-SSR</w:t>
      </w:r>
      <w:r w:rsidRPr="00863676">
        <w:rPr>
          <w:rFonts w:ascii="Arial" w:hAnsi="Arial" w:cs="Arial"/>
          <w:b/>
          <w:sz w:val="22"/>
          <w:szCs w:val="22"/>
        </w:rPr>
        <w:t>)</w:t>
      </w:r>
      <w:r w:rsidR="003A4C88" w:rsidRPr="00863676">
        <w:rPr>
          <w:rFonts w:ascii="Arial" w:hAnsi="Arial" w:cs="Arial"/>
          <w:sz w:val="22"/>
          <w:szCs w:val="22"/>
        </w:rPr>
        <w:t>, con il supporto dell’</w:t>
      </w:r>
      <w:r w:rsidR="003A4C88" w:rsidRPr="00863676">
        <w:rPr>
          <w:rFonts w:ascii="Arial" w:hAnsi="Arial" w:cs="Arial"/>
          <w:b/>
          <w:sz w:val="22"/>
          <w:szCs w:val="22"/>
        </w:rPr>
        <w:t>O</w:t>
      </w:r>
      <w:r w:rsidRPr="00863676">
        <w:rPr>
          <w:rFonts w:ascii="Arial" w:hAnsi="Arial" w:cs="Arial"/>
          <w:b/>
          <w:sz w:val="22"/>
          <w:szCs w:val="22"/>
        </w:rPr>
        <w:t>rganismo Aziendale di Supporto</w:t>
      </w:r>
      <w:r w:rsidR="003A4C88" w:rsidRPr="00863676">
        <w:rPr>
          <w:rFonts w:ascii="Arial" w:hAnsi="Arial" w:cs="Arial"/>
          <w:sz w:val="22"/>
          <w:szCs w:val="22"/>
        </w:rPr>
        <w:t xml:space="preserve">, </w:t>
      </w:r>
      <w:r w:rsidR="008862A0" w:rsidRPr="00863676">
        <w:rPr>
          <w:rFonts w:ascii="Arial" w:hAnsi="Arial" w:cs="Arial"/>
          <w:sz w:val="22"/>
          <w:szCs w:val="22"/>
        </w:rPr>
        <w:t>il quale</w:t>
      </w:r>
      <w:r w:rsidR="00866560" w:rsidRPr="00863676">
        <w:rPr>
          <w:rFonts w:ascii="Arial" w:hAnsi="Arial" w:cs="Arial"/>
          <w:sz w:val="22"/>
          <w:szCs w:val="22"/>
        </w:rPr>
        <w:t>:</w:t>
      </w:r>
    </w:p>
    <w:p w:rsidR="00866560" w:rsidRPr="00863676" w:rsidRDefault="008862A0" w:rsidP="00CF1E25">
      <w:pPr>
        <w:numPr>
          <w:ilvl w:val="0"/>
          <w:numId w:val="3"/>
        </w:numPr>
        <w:spacing w:before="0"/>
        <w:rPr>
          <w:rFonts w:ascii="Arial" w:hAnsi="Arial" w:cs="Arial"/>
          <w:sz w:val="22"/>
          <w:szCs w:val="22"/>
        </w:rPr>
      </w:pPr>
      <w:r w:rsidRPr="00863676">
        <w:rPr>
          <w:rFonts w:ascii="Arial" w:hAnsi="Arial" w:cs="Arial"/>
          <w:sz w:val="22"/>
          <w:szCs w:val="22"/>
        </w:rPr>
        <w:t>fornisce</w:t>
      </w:r>
      <w:r w:rsidR="00866560" w:rsidRPr="00863676">
        <w:rPr>
          <w:rFonts w:ascii="Arial" w:hAnsi="Arial" w:cs="Arial"/>
          <w:sz w:val="22"/>
          <w:szCs w:val="22"/>
        </w:rPr>
        <w:t xml:space="preserve"> parere obbligatorio ai sensi dell’</w:t>
      </w:r>
      <w:r w:rsidR="0024457F" w:rsidRPr="00863676">
        <w:rPr>
          <w:rFonts w:ascii="Arial" w:hAnsi="Arial" w:cs="Arial"/>
          <w:sz w:val="22"/>
          <w:szCs w:val="22"/>
        </w:rPr>
        <w:t>art. 54 co. 5 D.</w:t>
      </w:r>
      <w:r w:rsidR="00635995" w:rsidRPr="00863676">
        <w:rPr>
          <w:rFonts w:ascii="Arial" w:hAnsi="Arial" w:cs="Arial"/>
          <w:sz w:val="22"/>
          <w:szCs w:val="22"/>
        </w:rPr>
        <w:t>lgs</w:t>
      </w:r>
      <w:r w:rsidR="0024457F" w:rsidRPr="00863676">
        <w:rPr>
          <w:rFonts w:ascii="Arial" w:hAnsi="Arial" w:cs="Arial"/>
          <w:sz w:val="22"/>
          <w:szCs w:val="22"/>
        </w:rPr>
        <w:t xml:space="preserve"> 165/01 sul </w:t>
      </w:r>
      <w:r w:rsidR="00866560" w:rsidRPr="00863676">
        <w:rPr>
          <w:rFonts w:ascii="Arial" w:hAnsi="Arial" w:cs="Arial"/>
          <w:sz w:val="22"/>
          <w:szCs w:val="22"/>
        </w:rPr>
        <w:t>Codice</w:t>
      </w:r>
      <w:r w:rsidR="0024457F" w:rsidRPr="00863676">
        <w:rPr>
          <w:rFonts w:ascii="Arial" w:hAnsi="Arial" w:cs="Arial"/>
          <w:sz w:val="22"/>
          <w:szCs w:val="22"/>
        </w:rPr>
        <w:t>;</w:t>
      </w:r>
    </w:p>
    <w:p w:rsidR="00866560" w:rsidRDefault="00F614BB" w:rsidP="00CF1E25">
      <w:pPr>
        <w:numPr>
          <w:ilvl w:val="0"/>
          <w:numId w:val="3"/>
        </w:numPr>
        <w:spacing w:before="0"/>
        <w:rPr>
          <w:rFonts w:ascii="Arial" w:hAnsi="Arial" w:cs="Arial"/>
          <w:sz w:val="22"/>
          <w:szCs w:val="22"/>
        </w:rPr>
      </w:pPr>
      <w:r w:rsidRPr="00863676">
        <w:rPr>
          <w:rFonts w:ascii="Arial" w:hAnsi="Arial" w:cs="Arial"/>
          <w:sz w:val="22"/>
          <w:szCs w:val="22"/>
        </w:rPr>
        <w:t>verifica</w:t>
      </w:r>
      <w:r w:rsidR="00866560" w:rsidRPr="00863676">
        <w:rPr>
          <w:rFonts w:ascii="Arial" w:hAnsi="Arial" w:cs="Arial"/>
          <w:sz w:val="22"/>
          <w:szCs w:val="22"/>
        </w:rPr>
        <w:t xml:space="preserve"> il coordinamento tra i contenuti del Codice ed il sistema di misurazione e valutazione della performance.</w:t>
      </w:r>
    </w:p>
    <w:p w:rsidR="00FA7B2E" w:rsidRDefault="00FA7B2E" w:rsidP="00FA7B2E">
      <w:pPr>
        <w:spacing w:before="0"/>
        <w:ind w:left="720"/>
        <w:rPr>
          <w:rFonts w:ascii="Arial" w:hAnsi="Arial" w:cs="Arial"/>
          <w:sz w:val="22"/>
          <w:szCs w:val="22"/>
        </w:rPr>
      </w:pPr>
    </w:p>
    <w:p w:rsidR="00DC36ED" w:rsidRPr="00863676" w:rsidRDefault="00DC36ED" w:rsidP="00FA7B2E">
      <w:pPr>
        <w:spacing w:before="0"/>
        <w:ind w:left="720"/>
        <w:rPr>
          <w:rFonts w:ascii="Arial" w:hAnsi="Arial" w:cs="Arial"/>
          <w:sz w:val="22"/>
          <w:szCs w:val="22"/>
        </w:rPr>
      </w:pPr>
    </w:p>
    <w:p w:rsidR="00005005" w:rsidRPr="00863676" w:rsidRDefault="00005005" w:rsidP="00CF1E25">
      <w:pPr>
        <w:spacing w:before="0"/>
        <w:rPr>
          <w:rFonts w:ascii="Arial" w:hAnsi="Arial" w:cs="Arial"/>
          <w:sz w:val="22"/>
          <w:szCs w:val="22"/>
        </w:rPr>
      </w:pPr>
      <w:r w:rsidRPr="00863676">
        <w:rPr>
          <w:rFonts w:ascii="Arial" w:hAnsi="Arial" w:cs="Arial"/>
          <w:sz w:val="22"/>
          <w:szCs w:val="22"/>
        </w:rPr>
        <w:lastRenderedPageBreak/>
        <w:t xml:space="preserve">2. Collaborano altresì all’aggiornamento </w:t>
      </w:r>
      <w:r w:rsidR="0024457F" w:rsidRPr="00863676">
        <w:rPr>
          <w:rFonts w:ascii="Arial" w:hAnsi="Arial" w:cs="Arial"/>
          <w:sz w:val="22"/>
          <w:szCs w:val="22"/>
        </w:rPr>
        <w:t xml:space="preserve">e al </w:t>
      </w:r>
      <w:r w:rsidRPr="00863676">
        <w:rPr>
          <w:rFonts w:ascii="Arial" w:hAnsi="Arial" w:cs="Arial"/>
          <w:sz w:val="22"/>
          <w:szCs w:val="22"/>
        </w:rPr>
        <w:t>monitoraggio del Codice</w:t>
      </w:r>
      <w:r w:rsidR="0024457F" w:rsidRPr="00863676">
        <w:rPr>
          <w:rFonts w:ascii="Arial" w:hAnsi="Arial" w:cs="Arial"/>
          <w:sz w:val="22"/>
          <w:szCs w:val="22"/>
        </w:rPr>
        <w:t>:</w:t>
      </w:r>
    </w:p>
    <w:p w:rsidR="00005005" w:rsidRPr="00863676" w:rsidRDefault="0024457F" w:rsidP="00CF1E25">
      <w:pPr>
        <w:numPr>
          <w:ilvl w:val="0"/>
          <w:numId w:val="8"/>
        </w:numPr>
        <w:spacing w:before="0"/>
        <w:rPr>
          <w:rFonts w:ascii="Arial" w:hAnsi="Arial" w:cs="Arial"/>
          <w:sz w:val="22"/>
          <w:szCs w:val="22"/>
        </w:rPr>
      </w:pPr>
      <w:r w:rsidRPr="00863676">
        <w:rPr>
          <w:rFonts w:ascii="Arial" w:hAnsi="Arial" w:cs="Arial"/>
          <w:b/>
          <w:sz w:val="22"/>
          <w:szCs w:val="22"/>
        </w:rPr>
        <w:t xml:space="preserve">i </w:t>
      </w:r>
      <w:r w:rsidR="00005005" w:rsidRPr="00863676">
        <w:rPr>
          <w:rFonts w:ascii="Arial" w:hAnsi="Arial" w:cs="Arial"/>
          <w:b/>
          <w:sz w:val="22"/>
          <w:szCs w:val="22"/>
        </w:rPr>
        <w:t>destinatari del Codice</w:t>
      </w:r>
      <w:r w:rsidR="00005005" w:rsidRPr="00863676">
        <w:rPr>
          <w:rFonts w:ascii="Arial" w:hAnsi="Arial" w:cs="Arial"/>
          <w:sz w:val="22"/>
          <w:szCs w:val="22"/>
        </w:rPr>
        <w:t>;</w:t>
      </w:r>
    </w:p>
    <w:p w:rsidR="00005005" w:rsidRDefault="0024457F" w:rsidP="00CF1E25">
      <w:pPr>
        <w:numPr>
          <w:ilvl w:val="0"/>
          <w:numId w:val="8"/>
        </w:numPr>
        <w:spacing w:before="0"/>
        <w:rPr>
          <w:rFonts w:ascii="Arial" w:hAnsi="Arial" w:cs="Arial"/>
          <w:sz w:val="22"/>
          <w:szCs w:val="22"/>
        </w:rPr>
      </w:pPr>
      <w:r w:rsidRPr="00863676">
        <w:rPr>
          <w:rFonts w:ascii="Arial" w:hAnsi="Arial" w:cs="Arial"/>
          <w:b/>
          <w:sz w:val="22"/>
          <w:szCs w:val="22"/>
        </w:rPr>
        <w:t>gli u</w:t>
      </w:r>
      <w:r w:rsidR="00005005" w:rsidRPr="00863676">
        <w:rPr>
          <w:rFonts w:ascii="Arial" w:hAnsi="Arial" w:cs="Arial"/>
          <w:b/>
          <w:sz w:val="22"/>
          <w:szCs w:val="22"/>
        </w:rPr>
        <w:t xml:space="preserve">tenti e </w:t>
      </w:r>
      <w:r w:rsidRPr="00863676">
        <w:rPr>
          <w:rFonts w:ascii="Arial" w:hAnsi="Arial" w:cs="Arial"/>
          <w:b/>
          <w:sz w:val="22"/>
          <w:szCs w:val="22"/>
        </w:rPr>
        <w:t xml:space="preserve">le </w:t>
      </w:r>
      <w:r w:rsidR="00005005" w:rsidRPr="00863676">
        <w:rPr>
          <w:rFonts w:ascii="Arial" w:hAnsi="Arial" w:cs="Arial"/>
          <w:b/>
          <w:sz w:val="22"/>
          <w:szCs w:val="22"/>
        </w:rPr>
        <w:t>Associazioni di cittadini</w:t>
      </w:r>
      <w:r w:rsidRPr="00863676">
        <w:rPr>
          <w:rFonts w:ascii="Arial" w:hAnsi="Arial" w:cs="Arial"/>
          <w:sz w:val="22"/>
          <w:szCs w:val="22"/>
        </w:rPr>
        <w:t>.</w:t>
      </w:r>
    </w:p>
    <w:p w:rsidR="00FA7B2E" w:rsidRPr="00863676" w:rsidRDefault="00FA7B2E" w:rsidP="00FA7B2E">
      <w:pPr>
        <w:spacing w:before="0"/>
        <w:ind w:left="720"/>
        <w:rPr>
          <w:rFonts w:ascii="Arial" w:hAnsi="Arial" w:cs="Arial"/>
          <w:sz w:val="22"/>
          <w:szCs w:val="22"/>
        </w:rPr>
      </w:pPr>
    </w:p>
    <w:p w:rsidR="008862A0" w:rsidRDefault="00EF4F85" w:rsidP="00CF1E25">
      <w:pPr>
        <w:spacing w:before="0"/>
        <w:rPr>
          <w:rFonts w:ascii="Arial" w:hAnsi="Arial" w:cs="Arial"/>
          <w:sz w:val="22"/>
          <w:szCs w:val="22"/>
        </w:rPr>
      </w:pPr>
      <w:r w:rsidRPr="00863676">
        <w:rPr>
          <w:rFonts w:ascii="Arial" w:hAnsi="Arial" w:cs="Arial"/>
          <w:sz w:val="22"/>
          <w:szCs w:val="22"/>
        </w:rPr>
        <w:t>3</w:t>
      </w:r>
      <w:r w:rsidR="008862A0" w:rsidRPr="00863676">
        <w:rPr>
          <w:rFonts w:ascii="Arial" w:hAnsi="Arial" w:cs="Arial"/>
          <w:sz w:val="22"/>
          <w:szCs w:val="22"/>
        </w:rPr>
        <w:t xml:space="preserve">. </w:t>
      </w:r>
      <w:r w:rsidRPr="00863676">
        <w:rPr>
          <w:rFonts w:ascii="Arial" w:hAnsi="Arial" w:cs="Arial"/>
          <w:sz w:val="22"/>
          <w:szCs w:val="22"/>
        </w:rPr>
        <w:t>Per i dipendenti, i</w:t>
      </w:r>
      <w:r w:rsidR="008862A0" w:rsidRPr="00863676">
        <w:rPr>
          <w:rFonts w:ascii="Arial" w:hAnsi="Arial" w:cs="Arial"/>
          <w:sz w:val="22"/>
          <w:szCs w:val="22"/>
        </w:rPr>
        <w:t>l rispetto del Codice ed il corretto esercizio dei doveri di vigilanza sull’attuazione e sul rispetto dello stesso rientrano tra parametri e criteri di valutazione della performance individuale.</w:t>
      </w:r>
    </w:p>
    <w:p w:rsidR="00FA7B2E" w:rsidRPr="00863676" w:rsidRDefault="00FA7B2E" w:rsidP="00CF1E25">
      <w:pPr>
        <w:spacing w:before="0"/>
        <w:rPr>
          <w:rFonts w:ascii="Arial" w:hAnsi="Arial" w:cs="Arial"/>
          <w:sz w:val="22"/>
          <w:szCs w:val="22"/>
        </w:rPr>
      </w:pPr>
    </w:p>
    <w:p w:rsidR="0006459C" w:rsidRPr="00863676" w:rsidRDefault="00866560" w:rsidP="00CF1E25">
      <w:pPr>
        <w:pStyle w:val="Titolo2"/>
        <w:spacing w:before="0" w:after="0"/>
        <w:rPr>
          <w:rFonts w:ascii="Arial" w:hAnsi="Arial" w:cs="Arial"/>
          <w:sz w:val="22"/>
          <w:szCs w:val="22"/>
        </w:rPr>
      </w:pPr>
      <w:bookmarkStart w:id="34" w:name="_Toc513820449"/>
      <w:r w:rsidRPr="00863676">
        <w:rPr>
          <w:rFonts w:ascii="Arial" w:hAnsi="Arial" w:cs="Arial"/>
          <w:sz w:val="22"/>
          <w:szCs w:val="22"/>
        </w:rPr>
        <w:t>Art.</w:t>
      </w:r>
      <w:r w:rsidR="005820F3" w:rsidRPr="00863676">
        <w:rPr>
          <w:rFonts w:ascii="Arial" w:hAnsi="Arial" w:cs="Arial"/>
          <w:sz w:val="22"/>
          <w:szCs w:val="22"/>
        </w:rPr>
        <w:t xml:space="preserve"> 20</w:t>
      </w:r>
      <w:r w:rsidRPr="00863676">
        <w:rPr>
          <w:rFonts w:ascii="Arial" w:hAnsi="Arial" w:cs="Arial"/>
          <w:sz w:val="22"/>
          <w:szCs w:val="22"/>
        </w:rPr>
        <w:t xml:space="preserve"> Responsabilità conseguenti alla violazione dei doveri del Codice e Disposizioni Sanzionatorie</w:t>
      </w:r>
      <w:r w:rsidR="00CC4828" w:rsidRPr="00863676">
        <w:rPr>
          <w:rFonts w:ascii="Arial" w:hAnsi="Arial" w:cs="Arial"/>
          <w:sz w:val="22"/>
          <w:szCs w:val="22"/>
        </w:rPr>
        <w:t xml:space="preserve"> per i </w:t>
      </w:r>
      <w:r w:rsidR="00156419" w:rsidRPr="00863676">
        <w:rPr>
          <w:rFonts w:ascii="Arial" w:hAnsi="Arial" w:cs="Arial"/>
          <w:sz w:val="22"/>
          <w:szCs w:val="22"/>
        </w:rPr>
        <w:t>destinatari soggetti al potere disciplinar</w:t>
      </w:r>
      <w:r w:rsidR="00AB10E9" w:rsidRPr="00863676">
        <w:rPr>
          <w:rFonts w:ascii="Arial" w:hAnsi="Arial" w:cs="Arial"/>
          <w:sz w:val="22"/>
          <w:szCs w:val="22"/>
        </w:rPr>
        <w:t>e</w:t>
      </w:r>
      <w:r w:rsidR="00156419" w:rsidRPr="00863676">
        <w:rPr>
          <w:rFonts w:ascii="Arial" w:hAnsi="Arial" w:cs="Arial"/>
          <w:sz w:val="22"/>
          <w:szCs w:val="22"/>
        </w:rPr>
        <w:t xml:space="preserve"> dell’Azienda</w:t>
      </w:r>
      <w:bookmarkEnd w:id="34"/>
    </w:p>
    <w:p w:rsidR="00866560" w:rsidRPr="00863676" w:rsidRDefault="00866560" w:rsidP="00CF1E25">
      <w:pPr>
        <w:spacing w:before="0"/>
        <w:rPr>
          <w:rFonts w:ascii="Arial" w:hAnsi="Arial" w:cs="Arial"/>
          <w:sz w:val="22"/>
          <w:szCs w:val="22"/>
        </w:rPr>
      </w:pPr>
      <w:r w:rsidRPr="00863676">
        <w:rPr>
          <w:rFonts w:ascii="Arial" w:hAnsi="Arial" w:cs="Arial"/>
          <w:sz w:val="22"/>
          <w:szCs w:val="22"/>
        </w:rPr>
        <w:t>1. Ferma restando la necessità dell’osservanza dei principi di cui all’art.3, il presente Codice stabilisce specifici obblighi la cui trasgressione costituisce violazione dei doveri d’ufficio e comporta l’applicazione di sanzioni disciplinari così come previste dalla legge, dai regolamenti e dai contratti collettivi.</w:t>
      </w:r>
      <w:r w:rsidR="0024457F" w:rsidRPr="00863676">
        <w:rPr>
          <w:rFonts w:ascii="Arial" w:hAnsi="Arial" w:cs="Arial"/>
          <w:sz w:val="22"/>
          <w:szCs w:val="22"/>
        </w:rPr>
        <w:t xml:space="preserve"> Pertanto, quanto riportato nel presente articolo ha valenza ricognitiva e non costitutiva.</w:t>
      </w:r>
    </w:p>
    <w:p w:rsidR="00FA7B2E" w:rsidRDefault="00FA7B2E" w:rsidP="00CF1E25">
      <w:pPr>
        <w:spacing w:before="0"/>
        <w:rPr>
          <w:rFonts w:ascii="Arial" w:hAnsi="Arial" w:cs="Arial"/>
          <w:sz w:val="22"/>
          <w:szCs w:val="22"/>
        </w:rPr>
      </w:pPr>
    </w:p>
    <w:p w:rsidR="00866560" w:rsidRPr="00863676" w:rsidRDefault="00866560" w:rsidP="00CF1E25">
      <w:pPr>
        <w:spacing w:before="0"/>
        <w:rPr>
          <w:rFonts w:ascii="Arial" w:hAnsi="Arial" w:cs="Arial"/>
          <w:sz w:val="22"/>
          <w:szCs w:val="22"/>
        </w:rPr>
      </w:pPr>
      <w:r w:rsidRPr="00863676">
        <w:rPr>
          <w:rFonts w:ascii="Arial" w:hAnsi="Arial" w:cs="Arial"/>
          <w:sz w:val="22"/>
          <w:szCs w:val="22"/>
        </w:rPr>
        <w:t>2. Il contratto individuale di lavoro prevede il richiamo al dovere di osservanza delle disposizioni del presente Codice, con la precisazione che l’eventuale violazione verrà sanzionata. Nel contratto medesimo il lavoratore dà atto di conoscere il presente Codice, le sue prescrizioni e le conseguenti responsabilità, anche disciplinari, in caso di violazione.</w:t>
      </w:r>
    </w:p>
    <w:p w:rsidR="00FA7B2E" w:rsidRDefault="00FA7B2E" w:rsidP="00CF1E25">
      <w:pPr>
        <w:spacing w:before="0"/>
        <w:rPr>
          <w:rFonts w:ascii="Arial" w:hAnsi="Arial" w:cs="Arial"/>
          <w:sz w:val="22"/>
          <w:szCs w:val="22"/>
        </w:rPr>
      </w:pPr>
    </w:p>
    <w:p w:rsidR="00866560" w:rsidRPr="00863676" w:rsidRDefault="00866560" w:rsidP="00CF1E25">
      <w:pPr>
        <w:spacing w:before="0"/>
        <w:rPr>
          <w:rFonts w:ascii="Arial" w:hAnsi="Arial" w:cs="Arial"/>
          <w:sz w:val="22"/>
          <w:szCs w:val="22"/>
        </w:rPr>
      </w:pPr>
      <w:r w:rsidRPr="00863676">
        <w:rPr>
          <w:rFonts w:ascii="Arial" w:hAnsi="Arial" w:cs="Arial"/>
          <w:sz w:val="22"/>
          <w:szCs w:val="22"/>
        </w:rPr>
        <w:t>3. Ai fini della determinazione del tipo e dell'entità della sanzione disciplinare concretamente applicabile, la violazione è valutata in ogni singolo caso con riguardo alla gravità del comportamento e all'entità del pregiudizio, anche morale</w:t>
      </w:r>
      <w:r w:rsidR="00A9139E" w:rsidRPr="00863676">
        <w:rPr>
          <w:rFonts w:ascii="Arial" w:hAnsi="Arial" w:cs="Arial"/>
          <w:sz w:val="22"/>
          <w:szCs w:val="22"/>
        </w:rPr>
        <w:t>,</w:t>
      </w:r>
      <w:r w:rsidRPr="00863676">
        <w:rPr>
          <w:rFonts w:ascii="Arial" w:hAnsi="Arial" w:cs="Arial"/>
          <w:sz w:val="22"/>
          <w:szCs w:val="22"/>
        </w:rPr>
        <w:t xml:space="preserve"> derivatone al decoro o al prestigio dell'amministrazione di appartenenza.</w:t>
      </w:r>
    </w:p>
    <w:p w:rsidR="00FA7B2E" w:rsidRDefault="00FA7B2E" w:rsidP="00CF1E25">
      <w:pPr>
        <w:spacing w:before="0"/>
        <w:rPr>
          <w:rFonts w:ascii="Arial" w:hAnsi="Arial" w:cs="Arial"/>
          <w:sz w:val="22"/>
          <w:szCs w:val="22"/>
        </w:rPr>
      </w:pPr>
    </w:p>
    <w:p w:rsidR="00866560" w:rsidRPr="00863676" w:rsidRDefault="00866560" w:rsidP="00CF1E25">
      <w:pPr>
        <w:spacing w:before="0"/>
        <w:rPr>
          <w:rFonts w:ascii="Arial" w:hAnsi="Arial" w:cs="Arial"/>
          <w:sz w:val="22"/>
          <w:szCs w:val="22"/>
        </w:rPr>
      </w:pPr>
      <w:r w:rsidRPr="00863676">
        <w:rPr>
          <w:rFonts w:ascii="Arial" w:hAnsi="Arial" w:cs="Arial"/>
          <w:sz w:val="22"/>
          <w:szCs w:val="22"/>
        </w:rPr>
        <w:t xml:space="preserve">4. </w:t>
      </w:r>
      <w:r w:rsidR="00BA5699" w:rsidRPr="00863676">
        <w:rPr>
          <w:rFonts w:ascii="Arial" w:hAnsi="Arial" w:cs="Arial"/>
          <w:sz w:val="22"/>
          <w:szCs w:val="22"/>
        </w:rPr>
        <w:t>Fermo restando che violazioni gravi o reiterate del Codice comportano l'applicazione della sanzione espulsiva, quest’ultima si applica in particolare</w:t>
      </w:r>
      <w:r w:rsidRPr="00863676">
        <w:rPr>
          <w:rFonts w:ascii="Arial" w:hAnsi="Arial" w:cs="Arial"/>
          <w:sz w:val="22"/>
          <w:szCs w:val="22"/>
        </w:rPr>
        <w:t xml:space="preserve"> nei seguenti cas</w:t>
      </w:r>
      <w:r w:rsidR="009C1473" w:rsidRPr="00863676">
        <w:rPr>
          <w:rFonts w:ascii="Arial" w:hAnsi="Arial" w:cs="Arial"/>
          <w:sz w:val="22"/>
          <w:szCs w:val="22"/>
        </w:rPr>
        <w:t>i di violazione del Codice</w:t>
      </w:r>
      <w:r w:rsidRPr="00863676">
        <w:rPr>
          <w:rFonts w:ascii="Arial" w:hAnsi="Arial" w:cs="Arial"/>
          <w:sz w:val="22"/>
          <w:szCs w:val="22"/>
        </w:rPr>
        <w:t>:</w:t>
      </w:r>
    </w:p>
    <w:p w:rsidR="00866560" w:rsidRPr="00863676" w:rsidRDefault="00866560" w:rsidP="00CF1E25">
      <w:pPr>
        <w:numPr>
          <w:ilvl w:val="0"/>
          <w:numId w:val="4"/>
        </w:numPr>
        <w:spacing w:before="0"/>
        <w:rPr>
          <w:rFonts w:ascii="Arial" w:hAnsi="Arial" w:cs="Arial"/>
          <w:sz w:val="22"/>
          <w:szCs w:val="22"/>
        </w:rPr>
      </w:pPr>
      <w:r w:rsidRPr="00863676">
        <w:rPr>
          <w:rFonts w:ascii="Arial" w:hAnsi="Arial" w:cs="Arial"/>
          <w:sz w:val="22"/>
          <w:szCs w:val="22"/>
        </w:rPr>
        <w:t xml:space="preserve">violazione delle disposizioni concernenti regali, compensi e altre utilità (art.5 del presente Codice) qualora concorrano la non </w:t>
      </w:r>
      <w:r w:rsidRPr="00863676">
        <w:rPr>
          <w:rFonts w:ascii="Arial" w:hAnsi="Arial" w:cs="Arial"/>
          <w:sz w:val="22"/>
          <w:szCs w:val="22"/>
        </w:rPr>
        <w:lastRenderedPageBreak/>
        <w:t>modicità (da intendersi come valore non superiore a 1</w:t>
      </w:r>
      <w:r w:rsidR="00BA5699" w:rsidRPr="00863676">
        <w:rPr>
          <w:rFonts w:ascii="Arial" w:hAnsi="Arial" w:cs="Arial"/>
          <w:sz w:val="22"/>
          <w:szCs w:val="22"/>
        </w:rPr>
        <w:t>5</w:t>
      </w:r>
      <w:r w:rsidRPr="00863676">
        <w:rPr>
          <w:rFonts w:ascii="Arial" w:hAnsi="Arial" w:cs="Arial"/>
          <w:sz w:val="22"/>
          <w:szCs w:val="22"/>
        </w:rPr>
        <w:t>0 €) del valore del regalo o delle altre utilità e l'immediata correlazione di questi ultimi con il compimento di un atto o di un'attività tipici dell'ufficio;</w:t>
      </w:r>
    </w:p>
    <w:p w:rsidR="00866560" w:rsidRPr="00863676" w:rsidRDefault="00866560" w:rsidP="00CF1E25">
      <w:pPr>
        <w:numPr>
          <w:ilvl w:val="0"/>
          <w:numId w:val="4"/>
        </w:numPr>
        <w:spacing w:before="0"/>
        <w:rPr>
          <w:rFonts w:ascii="Arial" w:hAnsi="Arial" w:cs="Arial"/>
          <w:sz w:val="22"/>
          <w:szCs w:val="22"/>
        </w:rPr>
      </w:pPr>
      <w:r w:rsidRPr="00863676">
        <w:rPr>
          <w:rFonts w:ascii="Arial" w:hAnsi="Arial" w:cs="Arial"/>
          <w:sz w:val="22"/>
          <w:szCs w:val="22"/>
        </w:rPr>
        <w:t>nel caso in cui il pubblico dipendente costringa</w:t>
      </w:r>
      <w:r w:rsidR="0073468A" w:rsidRPr="00863676">
        <w:rPr>
          <w:rFonts w:ascii="Arial" w:hAnsi="Arial" w:cs="Arial"/>
          <w:sz w:val="22"/>
          <w:szCs w:val="22"/>
        </w:rPr>
        <w:t xml:space="preserve"> </w:t>
      </w:r>
      <w:r w:rsidRPr="00863676">
        <w:rPr>
          <w:rFonts w:ascii="Arial" w:hAnsi="Arial" w:cs="Arial"/>
          <w:sz w:val="22"/>
          <w:szCs w:val="22"/>
        </w:rPr>
        <w:t>altri dipendenti ad aderire</w:t>
      </w:r>
      <w:r w:rsidR="0073468A" w:rsidRPr="00863676">
        <w:rPr>
          <w:rFonts w:ascii="Arial" w:hAnsi="Arial" w:cs="Arial"/>
          <w:sz w:val="22"/>
          <w:szCs w:val="22"/>
        </w:rPr>
        <w:t xml:space="preserve"> </w:t>
      </w:r>
      <w:r w:rsidRPr="00863676">
        <w:rPr>
          <w:rFonts w:ascii="Arial" w:hAnsi="Arial" w:cs="Arial"/>
          <w:sz w:val="22"/>
          <w:szCs w:val="22"/>
        </w:rPr>
        <w:t>ad associazioni od organizzazioni o eserciti pressioni a tale fine, promettendo vantaggi o prospettando svantaggi di carriera (art. 6 co</w:t>
      </w:r>
      <w:r w:rsidR="00984873" w:rsidRPr="00863676">
        <w:rPr>
          <w:rFonts w:ascii="Arial" w:hAnsi="Arial" w:cs="Arial"/>
          <w:sz w:val="22"/>
          <w:szCs w:val="22"/>
        </w:rPr>
        <w:t>m</w:t>
      </w:r>
      <w:r w:rsidR="00087121" w:rsidRPr="00863676">
        <w:rPr>
          <w:rFonts w:ascii="Arial" w:hAnsi="Arial" w:cs="Arial"/>
          <w:sz w:val="22"/>
          <w:szCs w:val="22"/>
        </w:rPr>
        <w:t>ma</w:t>
      </w:r>
      <w:r w:rsidRPr="00863676">
        <w:rPr>
          <w:rFonts w:ascii="Arial" w:hAnsi="Arial" w:cs="Arial"/>
          <w:sz w:val="22"/>
          <w:szCs w:val="22"/>
        </w:rPr>
        <w:t>. 3 del presente Codice);</w:t>
      </w:r>
    </w:p>
    <w:p w:rsidR="00866560" w:rsidRPr="00863676" w:rsidRDefault="00866560" w:rsidP="00CF1E25">
      <w:pPr>
        <w:numPr>
          <w:ilvl w:val="0"/>
          <w:numId w:val="4"/>
        </w:numPr>
        <w:spacing w:before="0"/>
        <w:rPr>
          <w:rFonts w:ascii="Arial" w:hAnsi="Arial" w:cs="Arial"/>
          <w:sz w:val="22"/>
          <w:szCs w:val="22"/>
        </w:rPr>
      </w:pPr>
      <w:r w:rsidRPr="00863676">
        <w:rPr>
          <w:rFonts w:ascii="Arial" w:hAnsi="Arial" w:cs="Arial"/>
          <w:sz w:val="22"/>
          <w:szCs w:val="22"/>
        </w:rPr>
        <w:t>nel caso in cui il pubblico dipendente concluda, per conto dell’Azienda, contratti di appalto, fornitura, servizio, finanziamento o assicurazione con imprese con le quali abbia stipulato contratti a titolo privato o ricevuto altre utilità nel biennio precedente, ad eccezione di quelli conclusi mediante moduli standard o formulari (art.1342 codice civile) (art. 13 co</w:t>
      </w:r>
      <w:r w:rsidR="00BE430B" w:rsidRPr="00863676">
        <w:rPr>
          <w:rFonts w:ascii="Arial" w:hAnsi="Arial" w:cs="Arial"/>
          <w:sz w:val="22"/>
          <w:szCs w:val="22"/>
        </w:rPr>
        <w:t>mma 2 .del presente codice);</w:t>
      </w:r>
    </w:p>
    <w:p w:rsidR="00866560" w:rsidRPr="00863676" w:rsidRDefault="00866560" w:rsidP="00CF1E25">
      <w:pPr>
        <w:numPr>
          <w:ilvl w:val="0"/>
          <w:numId w:val="4"/>
        </w:numPr>
        <w:spacing w:before="0"/>
        <w:rPr>
          <w:rFonts w:ascii="Arial" w:hAnsi="Arial" w:cs="Arial"/>
          <w:sz w:val="22"/>
          <w:szCs w:val="22"/>
        </w:rPr>
      </w:pPr>
      <w:r w:rsidRPr="00863676">
        <w:rPr>
          <w:rFonts w:ascii="Arial" w:hAnsi="Arial" w:cs="Arial"/>
          <w:sz w:val="22"/>
          <w:szCs w:val="22"/>
        </w:rPr>
        <w:t xml:space="preserve">nei casi di recidiva nelle seguenti ipotesi di illecito: </w:t>
      </w:r>
    </w:p>
    <w:p w:rsidR="00866560" w:rsidRPr="00863676" w:rsidRDefault="00866560" w:rsidP="00CF1E25">
      <w:pPr>
        <w:numPr>
          <w:ilvl w:val="0"/>
          <w:numId w:val="7"/>
        </w:numPr>
        <w:spacing w:before="0"/>
        <w:ind w:left="709"/>
        <w:rPr>
          <w:rFonts w:ascii="Arial" w:hAnsi="Arial" w:cs="Arial"/>
          <w:sz w:val="22"/>
          <w:szCs w:val="22"/>
        </w:rPr>
      </w:pPr>
      <w:r w:rsidRPr="00863676">
        <w:rPr>
          <w:rFonts w:ascii="Arial" w:hAnsi="Arial" w:cs="Arial"/>
          <w:sz w:val="22"/>
          <w:szCs w:val="22"/>
        </w:rPr>
        <w:t>il pubblico dipendente accetti incarichi di collaborazione da soggetti privati che abbiano, o abbiano avuto nel biennio precedente, un interesse economico significativo in decisioni o attività inerenti all’ufficio di appartenenza</w:t>
      </w:r>
      <w:r w:rsidR="00461678" w:rsidRPr="00863676">
        <w:rPr>
          <w:rFonts w:ascii="Arial" w:hAnsi="Arial" w:cs="Arial"/>
          <w:sz w:val="22"/>
          <w:szCs w:val="22"/>
        </w:rPr>
        <w:t xml:space="preserve"> (art.4 c.6 del presente codice);</w:t>
      </w:r>
    </w:p>
    <w:p w:rsidR="00866560" w:rsidRPr="00863676" w:rsidRDefault="00866560" w:rsidP="00CF1E25">
      <w:pPr>
        <w:numPr>
          <w:ilvl w:val="0"/>
          <w:numId w:val="7"/>
        </w:numPr>
        <w:spacing w:before="0"/>
        <w:ind w:left="709"/>
        <w:rPr>
          <w:rFonts w:ascii="Arial" w:hAnsi="Arial" w:cs="Arial"/>
          <w:sz w:val="22"/>
          <w:szCs w:val="22"/>
        </w:rPr>
      </w:pPr>
      <w:r w:rsidRPr="00863676">
        <w:rPr>
          <w:rFonts w:ascii="Arial" w:hAnsi="Arial" w:cs="Arial"/>
          <w:sz w:val="22"/>
          <w:szCs w:val="22"/>
        </w:rPr>
        <w:t xml:space="preserve">il pubblico dipendente non si sia astenuto dal prendere decisioni o svolgere attività inerenti alle sue mansioni in situazioni di conflitto, non meramente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 </w:t>
      </w:r>
      <w:r w:rsidR="00461678" w:rsidRPr="00863676">
        <w:rPr>
          <w:rFonts w:ascii="Arial" w:hAnsi="Arial" w:cs="Arial"/>
          <w:sz w:val="22"/>
          <w:szCs w:val="22"/>
        </w:rPr>
        <w:t>(art.4 commi 1 e 2 del presente codice)</w:t>
      </w:r>
      <w:r w:rsidRPr="00863676">
        <w:rPr>
          <w:rFonts w:ascii="Arial" w:hAnsi="Arial" w:cs="Arial"/>
          <w:sz w:val="22"/>
          <w:szCs w:val="22"/>
        </w:rPr>
        <w:t>;</w:t>
      </w:r>
    </w:p>
    <w:p w:rsidR="00866560" w:rsidRPr="00863676" w:rsidRDefault="00866560" w:rsidP="00CF1E25">
      <w:pPr>
        <w:numPr>
          <w:ilvl w:val="0"/>
          <w:numId w:val="7"/>
        </w:numPr>
        <w:spacing w:before="0"/>
        <w:ind w:left="709"/>
        <w:rPr>
          <w:rFonts w:ascii="Arial" w:hAnsi="Arial" w:cs="Arial"/>
          <w:sz w:val="22"/>
          <w:szCs w:val="22"/>
        </w:rPr>
      </w:pPr>
      <w:r w:rsidRPr="00863676">
        <w:rPr>
          <w:rFonts w:ascii="Arial" w:hAnsi="Arial" w:cs="Arial"/>
          <w:sz w:val="22"/>
          <w:szCs w:val="22"/>
        </w:rPr>
        <w:t xml:space="preserve">il dirigente responsabile di struttura, </w:t>
      </w:r>
      <w:r w:rsidR="006E22B5" w:rsidRPr="00863676">
        <w:rPr>
          <w:rFonts w:ascii="Arial" w:hAnsi="Arial" w:cs="Arial"/>
          <w:sz w:val="22"/>
          <w:szCs w:val="22"/>
        </w:rPr>
        <w:t xml:space="preserve">che </w:t>
      </w:r>
      <w:r w:rsidRPr="00863676">
        <w:rPr>
          <w:rFonts w:ascii="Arial" w:hAnsi="Arial" w:cs="Arial"/>
          <w:sz w:val="22"/>
          <w:szCs w:val="22"/>
        </w:rPr>
        <w:t>nei limiti delle sue possibilità, non eviti che notizie non rispondenti al vero quanto all’organizzazione, all’attività e ai dipendenti pubblici possano diffondersi</w:t>
      </w:r>
      <w:r w:rsidR="00461678" w:rsidRPr="00863676">
        <w:rPr>
          <w:rFonts w:ascii="Arial" w:hAnsi="Arial" w:cs="Arial"/>
          <w:sz w:val="22"/>
          <w:szCs w:val="22"/>
        </w:rPr>
        <w:t xml:space="preserve"> (art.12 c</w:t>
      </w:r>
      <w:r w:rsidR="00984873" w:rsidRPr="00863676">
        <w:rPr>
          <w:rFonts w:ascii="Arial" w:hAnsi="Arial" w:cs="Arial"/>
          <w:sz w:val="22"/>
          <w:szCs w:val="22"/>
        </w:rPr>
        <w:t>om</w:t>
      </w:r>
      <w:r w:rsidR="00461678" w:rsidRPr="00863676">
        <w:rPr>
          <w:rFonts w:ascii="Arial" w:hAnsi="Arial" w:cs="Arial"/>
          <w:sz w:val="22"/>
          <w:szCs w:val="22"/>
        </w:rPr>
        <w:t>.4 ult</w:t>
      </w:r>
      <w:r w:rsidR="00984873" w:rsidRPr="00863676">
        <w:rPr>
          <w:rFonts w:ascii="Arial" w:hAnsi="Arial" w:cs="Arial"/>
          <w:sz w:val="22"/>
          <w:szCs w:val="22"/>
        </w:rPr>
        <w:t>.</w:t>
      </w:r>
      <w:r w:rsidR="00461678" w:rsidRPr="00863676">
        <w:rPr>
          <w:rFonts w:ascii="Arial" w:hAnsi="Arial" w:cs="Arial"/>
          <w:sz w:val="22"/>
          <w:szCs w:val="22"/>
        </w:rPr>
        <w:t xml:space="preserve"> c</w:t>
      </w:r>
      <w:r w:rsidR="003B6CB4" w:rsidRPr="00863676">
        <w:rPr>
          <w:rFonts w:ascii="Arial" w:hAnsi="Arial" w:cs="Arial"/>
          <w:sz w:val="22"/>
          <w:szCs w:val="22"/>
        </w:rPr>
        <w:t>pv</w:t>
      </w:r>
      <w:r w:rsidR="00461678" w:rsidRPr="00863676">
        <w:rPr>
          <w:rFonts w:ascii="Arial" w:hAnsi="Arial" w:cs="Arial"/>
          <w:sz w:val="22"/>
          <w:szCs w:val="22"/>
        </w:rPr>
        <w:t>)</w:t>
      </w:r>
      <w:r w:rsidR="003B6CB4" w:rsidRPr="00863676">
        <w:rPr>
          <w:rFonts w:ascii="Arial" w:hAnsi="Arial" w:cs="Arial"/>
          <w:sz w:val="22"/>
          <w:szCs w:val="22"/>
        </w:rPr>
        <w:t>.</w:t>
      </w:r>
    </w:p>
    <w:p w:rsidR="00FA7B2E" w:rsidRDefault="00FA7B2E" w:rsidP="00CF1E25">
      <w:pPr>
        <w:spacing w:before="0"/>
        <w:rPr>
          <w:rFonts w:ascii="Arial" w:hAnsi="Arial" w:cs="Arial"/>
          <w:sz w:val="22"/>
          <w:szCs w:val="22"/>
        </w:rPr>
      </w:pPr>
    </w:p>
    <w:p w:rsidR="00BE430B" w:rsidRDefault="00866560" w:rsidP="00CF1E25">
      <w:pPr>
        <w:spacing w:before="0"/>
        <w:rPr>
          <w:rFonts w:ascii="Arial" w:hAnsi="Arial" w:cs="Arial"/>
          <w:sz w:val="22"/>
          <w:szCs w:val="22"/>
        </w:rPr>
      </w:pPr>
      <w:r w:rsidRPr="00863676">
        <w:rPr>
          <w:rFonts w:ascii="Arial" w:hAnsi="Arial" w:cs="Arial"/>
          <w:sz w:val="22"/>
          <w:szCs w:val="22"/>
        </w:rPr>
        <w:lastRenderedPageBreak/>
        <w:t>5. Le sanzioni conservative possono essere applicate in caso di violazione delle disposizioni previste nel Titolo III del presente Codice con conseguente applicazione delle seguenti sanzioni disciplinari, salvo quelle più gravi previste dalla legge, dai regolame</w:t>
      </w:r>
      <w:r w:rsidR="009C1473" w:rsidRPr="00863676">
        <w:rPr>
          <w:rFonts w:ascii="Arial" w:hAnsi="Arial" w:cs="Arial"/>
          <w:sz w:val="22"/>
          <w:szCs w:val="22"/>
        </w:rPr>
        <w:t>nti e dai contratti collettivi</w:t>
      </w:r>
      <w:r w:rsidR="00984873" w:rsidRPr="00863676">
        <w:rPr>
          <w:rFonts w:ascii="Arial" w:hAnsi="Arial" w:cs="Arial"/>
          <w:sz w:val="22"/>
          <w:szCs w:val="22"/>
        </w:rPr>
        <w:t xml:space="preserve"> (art. 16 com</w:t>
      </w:r>
      <w:r w:rsidR="00087121" w:rsidRPr="00863676">
        <w:rPr>
          <w:rFonts w:ascii="Arial" w:hAnsi="Arial" w:cs="Arial"/>
          <w:sz w:val="22"/>
          <w:szCs w:val="22"/>
        </w:rPr>
        <w:t>ma</w:t>
      </w:r>
      <w:r w:rsidR="00984873" w:rsidRPr="00863676">
        <w:rPr>
          <w:rFonts w:ascii="Arial" w:hAnsi="Arial" w:cs="Arial"/>
          <w:sz w:val="22"/>
          <w:szCs w:val="22"/>
        </w:rPr>
        <w:t xml:space="preserve"> 3 del Regolamento)</w:t>
      </w:r>
      <w:r w:rsidRPr="00863676">
        <w:rPr>
          <w:rFonts w:ascii="Arial" w:hAnsi="Arial" w:cs="Arial"/>
          <w:sz w:val="22"/>
          <w:szCs w:val="22"/>
        </w:rPr>
        <w:t>:</w:t>
      </w:r>
    </w:p>
    <w:p w:rsidR="00FA7B2E" w:rsidRPr="00863676" w:rsidRDefault="00FA7B2E" w:rsidP="00CF1E25">
      <w:pPr>
        <w:spacing w:before="0"/>
        <w:rPr>
          <w:rFonts w:ascii="Arial" w:hAnsi="Arial" w:cs="Arial"/>
          <w:sz w:val="22"/>
          <w:szCs w:val="22"/>
        </w:rPr>
      </w:pPr>
    </w:p>
    <w:p w:rsidR="00866560" w:rsidRDefault="001D4D17" w:rsidP="00CF1E25">
      <w:pPr>
        <w:spacing w:before="0"/>
        <w:ind w:left="284" w:hanging="284"/>
        <w:rPr>
          <w:rFonts w:ascii="Arial" w:hAnsi="Arial" w:cs="Arial"/>
          <w:sz w:val="22"/>
          <w:szCs w:val="22"/>
        </w:rPr>
      </w:pPr>
      <w:r w:rsidRPr="00863676">
        <w:rPr>
          <w:rFonts w:ascii="Arial" w:hAnsi="Arial" w:cs="Arial"/>
          <w:b/>
          <w:sz w:val="22"/>
          <w:szCs w:val="22"/>
        </w:rPr>
        <w:t>a) P</w:t>
      </w:r>
      <w:r w:rsidR="00866560" w:rsidRPr="00863676">
        <w:rPr>
          <w:rFonts w:ascii="Arial" w:hAnsi="Arial" w:cs="Arial"/>
          <w:b/>
          <w:sz w:val="22"/>
          <w:szCs w:val="22"/>
        </w:rPr>
        <w:t>er il Personale del comparto</w:t>
      </w:r>
      <w:r w:rsidR="009C1473" w:rsidRPr="00863676">
        <w:rPr>
          <w:rFonts w:ascii="Arial" w:hAnsi="Arial" w:cs="Arial"/>
          <w:b/>
          <w:sz w:val="22"/>
          <w:szCs w:val="22"/>
        </w:rPr>
        <w:t xml:space="preserve"> (art. 13 CCNL/2004)</w:t>
      </w:r>
      <w:r w:rsidR="00866560" w:rsidRPr="00863676">
        <w:rPr>
          <w:rFonts w:ascii="Arial" w:hAnsi="Arial" w:cs="Arial"/>
          <w:sz w:val="22"/>
          <w:szCs w:val="22"/>
        </w:rPr>
        <w:t>: dal minimo del rimprovero verbale o scritto al massimo della multa di importo pari a quattro ore della retribuzione (co. 4 lett a-b-c-oppure lett. g in caso di violazione di doveri di comportamento non ricompresi specificatamente nelle lettere precedenti, da cui sia derivato disservizio ovvero danno o pericolo all’azienda o ente, agli utenti o terzi); oppure sospensione dal servizio con privazione della retribuzione fino a un massimo di 10 gg in caso di recidiva se la precedente violazione era stata sanzionata con il massimo della multa (co</w:t>
      </w:r>
      <w:r w:rsidR="00984873" w:rsidRPr="00863676">
        <w:rPr>
          <w:rFonts w:ascii="Arial" w:hAnsi="Arial" w:cs="Arial"/>
          <w:sz w:val="22"/>
          <w:szCs w:val="22"/>
        </w:rPr>
        <w:t>m</w:t>
      </w:r>
      <w:r w:rsidR="00087121" w:rsidRPr="00863676">
        <w:rPr>
          <w:rFonts w:ascii="Arial" w:hAnsi="Arial" w:cs="Arial"/>
          <w:sz w:val="22"/>
          <w:szCs w:val="22"/>
        </w:rPr>
        <w:t>ma</w:t>
      </w:r>
      <w:r w:rsidR="00866560" w:rsidRPr="00863676">
        <w:rPr>
          <w:rFonts w:ascii="Arial" w:hAnsi="Arial" w:cs="Arial"/>
          <w:sz w:val="22"/>
          <w:szCs w:val="22"/>
        </w:rPr>
        <w:t>. 5 lett. a) o qualora sia derivato grave danno all’azienda o ente, agli utenti o terzi (co</w:t>
      </w:r>
      <w:r w:rsidR="00984873" w:rsidRPr="00863676">
        <w:rPr>
          <w:rFonts w:ascii="Arial" w:hAnsi="Arial" w:cs="Arial"/>
          <w:sz w:val="22"/>
          <w:szCs w:val="22"/>
        </w:rPr>
        <w:t>m</w:t>
      </w:r>
      <w:r w:rsidR="00087121" w:rsidRPr="00863676">
        <w:rPr>
          <w:rFonts w:ascii="Arial" w:hAnsi="Arial" w:cs="Arial"/>
          <w:sz w:val="22"/>
          <w:szCs w:val="22"/>
        </w:rPr>
        <w:t>ma</w:t>
      </w:r>
      <w:r w:rsidR="009C1473" w:rsidRPr="00863676">
        <w:rPr>
          <w:rFonts w:ascii="Arial" w:hAnsi="Arial" w:cs="Arial"/>
          <w:sz w:val="22"/>
          <w:szCs w:val="22"/>
        </w:rPr>
        <w:t>. 5 lett. m</w:t>
      </w:r>
      <w:r w:rsidR="00866560" w:rsidRPr="00863676">
        <w:rPr>
          <w:rFonts w:ascii="Arial" w:hAnsi="Arial" w:cs="Arial"/>
          <w:sz w:val="22"/>
          <w:szCs w:val="22"/>
        </w:rPr>
        <w:t>); o sospensione  dal servizio con privazione della retribuzione  da 11 giorni fino ad un massimo di 6 mesi per recidiva nel biennio quando sia stata comminata la sanz</w:t>
      </w:r>
      <w:r w:rsidRPr="00863676">
        <w:rPr>
          <w:rFonts w:ascii="Arial" w:hAnsi="Arial" w:cs="Arial"/>
          <w:sz w:val="22"/>
          <w:szCs w:val="22"/>
        </w:rPr>
        <w:t>ione massima oppure in caso di p</w:t>
      </w:r>
      <w:r w:rsidR="00866560" w:rsidRPr="00863676">
        <w:rPr>
          <w:rFonts w:ascii="Arial" w:hAnsi="Arial" w:cs="Arial"/>
          <w:sz w:val="22"/>
          <w:szCs w:val="22"/>
        </w:rPr>
        <w:t>articolare gravità (co</w:t>
      </w:r>
      <w:r w:rsidR="00984873" w:rsidRPr="00863676">
        <w:rPr>
          <w:rFonts w:ascii="Arial" w:hAnsi="Arial" w:cs="Arial"/>
          <w:sz w:val="22"/>
          <w:szCs w:val="22"/>
        </w:rPr>
        <w:t>m</w:t>
      </w:r>
      <w:r w:rsidR="00087121" w:rsidRPr="00863676">
        <w:rPr>
          <w:rFonts w:ascii="Arial" w:hAnsi="Arial" w:cs="Arial"/>
          <w:sz w:val="22"/>
          <w:szCs w:val="22"/>
        </w:rPr>
        <w:t>ma</w:t>
      </w:r>
      <w:r w:rsidR="00866560" w:rsidRPr="00863676">
        <w:rPr>
          <w:rFonts w:ascii="Arial" w:hAnsi="Arial" w:cs="Arial"/>
          <w:sz w:val="22"/>
          <w:szCs w:val="22"/>
        </w:rPr>
        <w:t>. 6 lett. a)</w:t>
      </w:r>
      <w:r w:rsidRPr="00863676">
        <w:rPr>
          <w:rFonts w:ascii="Arial" w:hAnsi="Arial" w:cs="Arial"/>
          <w:sz w:val="22"/>
          <w:szCs w:val="22"/>
        </w:rPr>
        <w:t>.</w:t>
      </w:r>
    </w:p>
    <w:p w:rsidR="00FA7B2E" w:rsidRPr="00863676" w:rsidRDefault="00FA7B2E" w:rsidP="00CF1E25">
      <w:pPr>
        <w:spacing w:before="0"/>
        <w:ind w:left="284" w:hanging="284"/>
        <w:rPr>
          <w:rFonts w:ascii="Arial" w:hAnsi="Arial" w:cs="Arial"/>
          <w:sz w:val="22"/>
          <w:szCs w:val="22"/>
        </w:rPr>
      </w:pPr>
    </w:p>
    <w:p w:rsidR="009C1473" w:rsidRPr="00863676" w:rsidRDefault="00866560" w:rsidP="00CF1E25">
      <w:pPr>
        <w:spacing w:before="0"/>
        <w:ind w:left="284" w:hanging="284"/>
        <w:rPr>
          <w:rFonts w:ascii="Arial" w:hAnsi="Arial" w:cs="Arial"/>
          <w:sz w:val="22"/>
          <w:szCs w:val="22"/>
        </w:rPr>
      </w:pPr>
      <w:r w:rsidRPr="00863676">
        <w:rPr>
          <w:rFonts w:ascii="Arial" w:hAnsi="Arial" w:cs="Arial"/>
          <w:b/>
          <w:sz w:val="22"/>
          <w:szCs w:val="22"/>
        </w:rPr>
        <w:t>b) Per la dirigenza</w:t>
      </w:r>
      <w:r w:rsidR="009C1473" w:rsidRPr="00863676">
        <w:rPr>
          <w:rFonts w:ascii="Arial" w:hAnsi="Arial" w:cs="Arial"/>
          <w:b/>
          <w:sz w:val="22"/>
          <w:szCs w:val="22"/>
        </w:rPr>
        <w:t xml:space="preserve"> (CCNL /2010 integrativo CCNL 17.10.2008 art. 8)</w:t>
      </w:r>
      <w:r w:rsidRPr="00863676">
        <w:rPr>
          <w:rFonts w:ascii="Arial" w:hAnsi="Arial" w:cs="Arial"/>
          <w:sz w:val="22"/>
          <w:szCs w:val="22"/>
        </w:rPr>
        <w:t>: da</w:t>
      </w:r>
      <w:r w:rsidR="009C1473" w:rsidRPr="00863676">
        <w:rPr>
          <w:rFonts w:ascii="Arial" w:hAnsi="Arial" w:cs="Arial"/>
          <w:sz w:val="22"/>
          <w:szCs w:val="22"/>
        </w:rPr>
        <w:t xml:space="preserve">l minimo della censura scritta </w:t>
      </w:r>
      <w:r w:rsidRPr="00863676">
        <w:rPr>
          <w:rFonts w:ascii="Arial" w:hAnsi="Arial" w:cs="Arial"/>
          <w:sz w:val="22"/>
          <w:szCs w:val="22"/>
        </w:rPr>
        <w:t xml:space="preserve">fino alla multa da </w:t>
      </w:r>
      <w:smartTag w:uri="urn:schemas-microsoft-com:office:smarttags" w:element="metricconverter">
        <w:smartTagPr>
          <w:attr w:name="ProductID" w:val="200 a"/>
        </w:smartTagPr>
        <w:r w:rsidRPr="00863676">
          <w:rPr>
            <w:rFonts w:ascii="Arial" w:hAnsi="Arial" w:cs="Arial"/>
            <w:sz w:val="22"/>
            <w:szCs w:val="22"/>
          </w:rPr>
          <w:t>200 a</w:t>
        </w:r>
      </w:smartTag>
      <w:r w:rsidRPr="00863676">
        <w:rPr>
          <w:rFonts w:ascii="Arial" w:hAnsi="Arial" w:cs="Arial"/>
          <w:sz w:val="22"/>
          <w:szCs w:val="22"/>
        </w:rPr>
        <w:t xml:space="preserve"> 500 € (art. 8 co. 4 lett. a, b, f</w:t>
      </w:r>
      <w:r w:rsidR="009C1473" w:rsidRPr="00863676">
        <w:rPr>
          <w:rFonts w:ascii="Arial" w:hAnsi="Arial" w:cs="Arial"/>
          <w:sz w:val="22"/>
          <w:szCs w:val="22"/>
        </w:rPr>
        <w:t>, h</w:t>
      </w:r>
      <w:r w:rsidRPr="00863676">
        <w:rPr>
          <w:rFonts w:ascii="Arial" w:hAnsi="Arial" w:cs="Arial"/>
          <w:sz w:val="22"/>
          <w:szCs w:val="22"/>
        </w:rPr>
        <w:t>) la sospensione dal servizio con privazione della retribuzione da un minimo di 3 giorni fino ad un massimo di 3 mesi nel caso previsto dall’art. 55 sex</w:t>
      </w:r>
      <w:r w:rsidR="009C1473" w:rsidRPr="00863676">
        <w:rPr>
          <w:rFonts w:ascii="Arial" w:hAnsi="Arial" w:cs="Arial"/>
          <w:sz w:val="22"/>
          <w:szCs w:val="22"/>
        </w:rPr>
        <w:t xml:space="preserve">ies, co. 1 del </w:t>
      </w:r>
      <w:r w:rsidR="00087121" w:rsidRPr="00863676">
        <w:rPr>
          <w:rFonts w:ascii="Arial" w:hAnsi="Arial" w:cs="Arial"/>
          <w:sz w:val="22"/>
          <w:szCs w:val="22"/>
        </w:rPr>
        <w:t>D.</w:t>
      </w:r>
      <w:r w:rsidR="009C1473" w:rsidRPr="00863676">
        <w:rPr>
          <w:rFonts w:ascii="Arial" w:hAnsi="Arial" w:cs="Arial"/>
          <w:sz w:val="22"/>
          <w:szCs w:val="22"/>
        </w:rPr>
        <w:t>lgs 165/2001 (art 8, co. 7)</w:t>
      </w:r>
      <w:r w:rsidRPr="00863676">
        <w:rPr>
          <w:rFonts w:ascii="Arial" w:hAnsi="Arial" w:cs="Arial"/>
          <w:sz w:val="22"/>
          <w:szCs w:val="22"/>
        </w:rPr>
        <w:t>;</w:t>
      </w:r>
      <w:r w:rsidR="009C1473" w:rsidRPr="00863676">
        <w:rPr>
          <w:rFonts w:ascii="Arial" w:hAnsi="Arial" w:cs="Arial"/>
          <w:sz w:val="22"/>
          <w:szCs w:val="22"/>
        </w:rPr>
        <w:t xml:space="preserve"> </w:t>
      </w:r>
      <w:r w:rsidRPr="00863676">
        <w:rPr>
          <w:rFonts w:ascii="Arial" w:hAnsi="Arial" w:cs="Arial"/>
          <w:sz w:val="22"/>
          <w:szCs w:val="22"/>
        </w:rPr>
        <w:t>la sospensione dal servizio con privazione della retribuzione da un minimo di 3 giorni a 6 mesi, nei casi di recidiva delle mancanze previste o particolare gravità delle mancanze previste al comma 4 (art. 8 co. 8 lett. a) o per le condotte di cui al co. 8 lett b e segg.</w:t>
      </w:r>
      <w:r w:rsidR="009C1473" w:rsidRPr="00863676">
        <w:rPr>
          <w:rFonts w:ascii="Arial" w:hAnsi="Arial" w:cs="Arial"/>
          <w:sz w:val="22"/>
          <w:szCs w:val="22"/>
        </w:rPr>
        <w:t xml:space="preserve">. </w:t>
      </w:r>
    </w:p>
    <w:p w:rsidR="00866560" w:rsidRDefault="00866560" w:rsidP="00CF1E25">
      <w:pPr>
        <w:spacing w:before="0"/>
        <w:ind w:left="284"/>
        <w:rPr>
          <w:rFonts w:ascii="Arial" w:hAnsi="Arial" w:cs="Arial"/>
          <w:sz w:val="22"/>
          <w:szCs w:val="22"/>
        </w:rPr>
      </w:pPr>
      <w:r w:rsidRPr="00863676">
        <w:rPr>
          <w:rFonts w:ascii="Arial" w:hAnsi="Arial" w:cs="Arial"/>
          <w:sz w:val="22"/>
          <w:szCs w:val="22"/>
        </w:rPr>
        <w:t xml:space="preserve">A fronte del </w:t>
      </w:r>
      <w:r w:rsidRPr="00863676">
        <w:rPr>
          <w:rFonts w:ascii="Arial" w:eastAsia="Times New Roman" w:hAnsi="Arial" w:cs="Arial"/>
          <w:sz w:val="22"/>
          <w:szCs w:val="22"/>
          <w:lang w:eastAsia="it-IT"/>
        </w:rPr>
        <w:t xml:space="preserve">mancato esercizio o della decadenza dell'azione disciplinare, dovuto all'omissione o al ritardo, senza giustificato motivo, degli atti del procedimento disciplinare, inclusa la </w:t>
      </w:r>
      <w:r w:rsidRPr="00863676">
        <w:rPr>
          <w:rFonts w:ascii="Arial" w:eastAsia="Times New Roman" w:hAnsi="Arial" w:cs="Arial"/>
          <w:sz w:val="22"/>
          <w:szCs w:val="22"/>
          <w:lang w:eastAsia="it-IT"/>
        </w:rPr>
        <w:lastRenderedPageBreak/>
        <w:t xml:space="preserve">segnalazione di cui all’art. 55 bis, comma 4, ovvero a valutazioni manifestamente irragionevoli di insussistenza dell’illecito in relazione a condotte aventi oggettiva e palese rilevanza disciplinare, </w:t>
      </w:r>
      <w:r w:rsidR="001D4D17" w:rsidRPr="00863676">
        <w:rPr>
          <w:rFonts w:ascii="Arial" w:eastAsia="Times New Roman" w:hAnsi="Arial" w:cs="Arial"/>
          <w:sz w:val="22"/>
          <w:szCs w:val="22"/>
          <w:lang w:eastAsia="it-IT"/>
        </w:rPr>
        <w:t>è prevista</w:t>
      </w:r>
      <w:r w:rsidRPr="00863676">
        <w:rPr>
          <w:rFonts w:ascii="Arial" w:eastAsia="Times New Roman" w:hAnsi="Arial" w:cs="Arial"/>
          <w:sz w:val="22"/>
          <w:szCs w:val="22"/>
          <w:lang w:eastAsia="it-IT"/>
        </w:rPr>
        <w:t xml:space="preserve">, per i soggetti responsabili, l’applicazione della sospensione dal servizio </w:t>
      </w:r>
      <w:r w:rsidRPr="00863676">
        <w:rPr>
          <w:rFonts w:ascii="Arial" w:hAnsi="Arial" w:cs="Arial"/>
          <w:sz w:val="22"/>
          <w:szCs w:val="22"/>
        </w:rPr>
        <w:t xml:space="preserve">fino ad un massimo di 3 mesi, salva la maggior sanzione del licenziamento prevista nei casi di cui all’art 55 quater, comma 1, lettera f-ter) e comma 3 quinquies.  ( art. 55 sexies, comma 3 del </w:t>
      </w:r>
      <w:r w:rsidR="00087121" w:rsidRPr="00863676">
        <w:rPr>
          <w:rFonts w:ascii="Arial" w:hAnsi="Arial" w:cs="Arial"/>
          <w:sz w:val="22"/>
          <w:szCs w:val="22"/>
        </w:rPr>
        <w:t>D.</w:t>
      </w:r>
      <w:r w:rsidRPr="00863676">
        <w:rPr>
          <w:rFonts w:ascii="Arial" w:hAnsi="Arial" w:cs="Arial"/>
          <w:sz w:val="22"/>
          <w:szCs w:val="22"/>
        </w:rPr>
        <w:t>lgs 165/2001)</w:t>
      </w:r>
      <w:r w:rsidR="001D4D17" w:rsidRPr="00863676">
        <w:rPr>
          <w:rFonts w:ascii="Arial" w:hAnsi="Arial" w:cs="Arial"/>
          <w:sz w:val="22"/>
          <w:szCs w:val="22"/>
        </w:rPr>
        <w:t>.</w:t>
      </w:r>
    </w:p>
    <w:p w:rsidR="00FA7B2E" w:rsidRPr="00863676" w:rsidRDefault="00FA7B2E" w:rsidP="00CF1E25">
      <w:pPr>
        <w:spacing w:before="0"/>
        <w:ind w:left="284"/>
        <w:rPr>
          <w:rFonts w:ascii="Arial" w:hAnsi="Arial" w:cs="Arial"/>
          <w:sz w:val="22"/>
          <w:szCs w:val="22"/>
        </w:rPr>
      </w:pPr>
    </w:p>
    <w:p w:rsidR="00866560" w:rsidRDefault="00866560" w:rsidP="00CF1E25">
      <w:pPr>
        <w:spacing w:before="0"/>
        <w:ind w:left="284" w:hanging="284"/>
        <w:rPr>
          <w:rFonts w:ascii="Arial" w:hAnsi="Arial" w:cs="Arial"/>
          <w:sz w:val="22"/>
          <w:szCs w:val="22"/>
        </w:rPr>
      </w:pPr>
      <w:r w:rsidRPr="00863676">
        <w:rPr>
          <w:rFonts w:ascii="Arial" w:hAnsi="Arial" w:cs="Arial"/>
          <w:b/>
          <w:sz w:val="22"/>
          <w:szCs w:val="22"/>
        </w:rPr>
        <w:t>c) Per i dipendenti</w:t>
      </w:r>
      <w:r w:rsidRPr="00863676">
        <w:rPr>
          <w:rFonts w:ascii="Arial" w:hAnsi="Arial" w:cs="Arial"/>
          <w:sz w:val="22"/>
          <w:szCs w:val="22"/>
        </w:rPr>
        <w:t xml:space="preserve"> che violino il Codice con conseguente condanna dell’Amministrazione al risarcimento del danno si applica la sospensione dal servizio con privazione della retribuzione da un minimo di 3 giorni a un massimo di 3 mesi in proporzione dell’entità del risarcimento (art.. 55 sexies, comma 1 d.lgs. 165/2001).</w:t>
      </w:r>
    </w:p>
    <w:p w:rsidR="00FA7B2E" w:rsidRPr="00863676" w:rsidRDefault="00FA7B2E" w:rsidP="00CF1E25">
      <w:pPr>
        <w:spacing w:before="0"/>
        <w:ind w:left="284" w:hanging="284"/>
        <w:rPr>
          <w:rFonts w:ascii="Arial" w:hAnsi="Arial" w:cs="Arial"/>
          <w:sz w:val="22"/>
          <w:szCs w:val="22"/>
        </w:rPr>
      </w:pPr>
    </w:p>
    <w:p w:rsidR="00866560" w:rsidRDefault="00A7558F" w:rsidP="00CF1E25">
      <w:pPr>
        <w:spacing w:before="0"/>
        <w:rPr>
          <w:rFonts w:ascii="Arial" w:hAnsi="Arial" w:cs="Arial"/>
          <w:sz w:val="22"/>
          <w:szCs w:val="22"/>
        </w:rPr>
      </w:pPr>
      <w:r w:rsidRPr="00863676">
        <w:rPr>
          <w:rFonts w:ascii="Arial" w:hAnsi="Arial" w:cs="Arial"/>
          <w:sz w:val="22"/>
          <w:szCs w:val="22"/>
        </w:rPr>
        <w:t xml:space="preserve">6. </w:t>
      </w:r>
      <w:r w:rsidR="00866560" w:rsidRPr="00863676">
        <w:rPr>
          <w:rFonts w:ascii="Arial" w:hAnsi="Arial" w:cs="Arial"/>
          <w:sz w:val="22"/>
          <w:szCs w:val="22"/>
        </w:rPr>
        <w:t>In ogni caso l’irrogazione delle sanzioni è consentita solo a seguito di procedimento disciplinare e nel rispetto dei principi di gradualità e proporzionalità delle sanzioni alle effettive circostanze oggettive e soggettive del caso.</w:t>
      </w:r>
    </w:p>
    <w:p w:rsidR="00FA7B2E" w:rsidRPr="00863676" w:rsidRDefault="00FA7B2E" w:rsidP="00CF1E25">
      <w:pPr>
        <w:spacing w:before="0"/>
        <w:rPr>
          <w:rFonts w:ascii="Arial" w:hAnsi="Arial" w:cs="Arial"/>
          <w:sz w:val="22"/>
          <w:szCs w:val="22"/>
        </w:rPr>
      </w:pPr>
    </w:p>
    <w:p w:rsidR="00866560" w:rsidRDefault="00A7558F" w:rsidP="00CF1E25">
      <w:pPr>
        <w:spacing w:before="0"/>
        <w:rPr>
          <w:rFonts w:ascii="Arial" w:hAnsi="Arial" w:cs="Arial"/>
          <w:sz w:val="22"/>
          <w:szCs w:val="22"/>
        </w:rPr>
      </w:pPr>
      <w:r w:rsidRPr="00863676">
        <w:rPr>
          <w:rFonts w:ascii="Arial" w:hAnsi="Arial" w:cs="Arial"/>
          <w:sz w:val="22"/>
          <w:szCs w:val="22"/>
        </w:rPr>
        <w:t>7</w:t>
      </w:r>
      <w:r w:rsidR="00866560" w:rsidRPr="00863676">
        <w:rPr>
          <w:rFonts w:ascii="Arial" w:hAnsi="Arial" w:cs="Arial"/>
          <w:sz w:val="22"/>
          <w:szCs w:val="22"/>
        </w:rPr>
        <w:t xml:space="preserve">. Restano fermi gli ulteriori obblighi e le conseguenti ipotesi di responsabilità disciplinare dei pubblici dipendenti previsti da norme di legge, di regolamento o dai contratti collettivi, nonché la comminazione del licenziamento senza preavviso per i casi già previsti dalla legge, dai regolamenti e dai contratti collettivi. </w:t>
      </w:r>
    </w:p>
    <w:p w:rsidR="00FA7B2E" w:rsidRPr="00863676" w:rsidRDefault="00FA7B2E" w:rsidP="00CF1E25">
      <w:pPr>
        <w:spacing w:before="0"/>
        <w:rPr>
          <w:rFonts w:ascii="Arial" w:hAnsi="Arial" w:cs="Arial"/>
          <w:sz w:val="22"/>
          <w:szCs w:val="22"/>
        </w:rPr>
      </w:pPr>
    </w:p>
    <w:p w:rsidR="00A15FA2" w:rsidRDefault="00156419" w:rsidP="00CF1E25">
      <w:pPr>
        <w:spacing w:before="0"/>
        <w:rPr>
          <w:rFonts w:ascii="Arial" w:hAnsi="Arial" w:cs="Arial"/>
          <w:sz w:val="22"/>
          <w:szCs w:val="22"/>
        </w:rPr>
      </w:pPr>
      <w:r w:rsidRPr="00863676">
        <w:rPr>
          <w:rFonts w:ascii="Arial" w:hAnsi="Arial" w:cs="Arial"/>
          <w:sz w:val="22"/>
          <w:szCs w:val="22"/>
        </w:rPr>
        <w:t>8. In ogni caso, costituendo le norme del presente Codice precise obbligazioni contrattuali, nei casi di violazione delle stesse, l’Azienda agisce nei confronti del trasgressore ricorrendo agli strumenti e alle tutele previste dall’ordinamento giuridico, quali, a mero titolo esemplificativo, la risoluzione del contratto e il risarcimento del danno, anche di immagine, derivato all’Azienda dalla condotta lesiva.</w:t>
      </w:r>
    </w:p>
    <w:p w:rsidR="00FA7B2E" w:rsidRPr="00863676" w:rsidRDefault="00FA7B2E" w:rsidP="00CF1E25">
      <w:pPr>
        <w:spacing w:before="0"/>
        <w:rPr>
          <w:rFonts w:ascii="Arial" w:hAnsi="Arial" w:cs="Arial"/>
          <w:sz w:val="22"/>
          <w:szCs w:val="22"/>
        </w:rPr>
      </w:pPr>
    </w:p>
    <w:p w:rsidR="00A7558F" w:rsidRPr="00863676" w:rsidRDefault="005820F3" w:rsidP="00CF1E25">
      <w:pPr>
        <w:pStyle w:val="Titolo2"/>
        <w:spacing w:before="0" w:after="0"/>
        <w:rPr>
          <w:rFonts w:ascii="Arial" w:hAnsi="Arial" w:cs="Arial"/>
          <w:sz w:val="22"/>
          <w:szCs w:val="22"/>
        </w:rPr>
      </w:pPr>
      <w:bookmarkStart w:id="35" w:name="_Toc513820450"/>
      <w:r w:rsidRPr="00863676">
        <w:rPr>
          <w:rFonts w:ascii="Arial" w:hAnsi="Arial" w:cs="Arial"/>
          <w:sz w:val="22"/>
          <w:szCs w:val="22"/>
        </w:rPr>
        <w:lastRenderedPageBreak/>
        <w:t>Art.21</w:t>
      </w:r>
      <w:r w:rsidR="00A7558F" w:rsidRPr="00863676">
        <w:rPr>
          <w:rFonts w:ascii="Arial" w:hAnsi="Arial" w:cs="Arial"/>
          <w:sz w:val="22"/>
          <w:szCs w:val="22"/>
        </w:rPr>
        <w:t xml:space="preserve"> Responsabilità conseguenti alla violazione dei doveri del Codice e Disposizioni Sanzionatorie per </w:t>
      </w:r>
      <w:r w:rsidR="00156419" w:rsidRPr="00863676">
        <w:rPr>
          <w:rFonts w:ascii="Arial" w:hAnsi="Arial" w:cs="Arial"/>
          <w:sz w:val="22"/>
          <w:szCs w:val="22"/>
        </w:rPr>
        <w:t>gli altr</w:t>
      </w:r>
      <w:r w:rsidR="00A7558F" w:rsidRPr="00863676">
        <w:rPr>
          <w:rFonts w:ascii="Arial" w:hAnsi="Arial" w:cs="Arial"/>
          <w:sz w:val="22"/>
          <w:szCs w:val="22"/>
        </w:rPr>
        <w:t xml:space="preserve">i </w:t>
      </w:r>
      <w:r w:rsidR="00156419" w:rsidRPr="00863676">
        <w:rPr>
          <w:rFonts w:ascii="Arial" w:hAnsi="Arial" w:cs="Arial"/>
          <w:sz w:val="22"/>
          <w:szCs w:val="22"/>
        </w:rPr>
        <w:t>destinatari</w:t>
      </w:r>
      <w:bookmarkEnd w:id="35"/>
    </w:p>
    <w:p w:rsidR="00866560" w:rsidRPr="00863676" w:rsidRDefault="00A7558F" w:rsidP="00CF1E25">
      <w:pPr>
        <w:spacing w:before="0"/>
        <w:rPr>
          <w:rFonts w:ascii="Arial" w:hAnsi="Arial" w:cs="Arial"/>
          <w:sz w:val="22"/>
          <w:szCs w:val="22"/>
        </w:rPr>
      </w:pPr>
      <w:r w:rsidRPr="00863676">
        <w:rPr>
          <w:rFonts w:ascii="Arial" w:hAnsi="Arial" w:cs="Arial"/>
          <w:sz w:val="22"/>
          <w:szCs w:val="22"/>
        </w:rPr>
        <w:t>1</w:t>
      </w:r>
      <w:r w:rsidR="00866560" w:rsidRPr="00863676">
        <w:rPr>
          <w:rFonts w:ascii="Arial" w:hAnsi="Arial" w:cs="Arial"/>
          <w:sz w:val="22"/>
          <w:szCs w:val="22"/>
        </w:rPr>
        <w:t xml:space="preserve">. Per i destinatari non </w:t>
      </w:r>
      <w:r w:rsidR="00156419" w:rsidRPr="00863676">
        <w:rPr>
          <w:rFonts w:ascii="Arial" w:hAnsi="Arial" w:cs="Arial"/>
          <w:sz w:val="22"/>
          <w:szCs w:val="22"/>
        </w:rPr>
        <w:t>soggetti al potere disciplinare</w:t>
      </w:r>
      <w:r w:rsidR="00866560" w:rsidRPr="00863676">
        <w:rPr>
          <w:rFonts w:ascii="Arial" w:hAnsi="Arial" w:cs="Arial"/>
          <w:sz w:val="22"/>
          <w:szCs w:val="22"/>
        </w:rPr>
        <w:t xml:space="preserve"> dell’Azienda, costituendo le norme del presente Codice precise obbligazioni contrattuali, nei casi di violazione delle stesse, l’Azienda agisce nei confronti del trasgressore ricorrendo agli strumenti e alle tutele previste dall’ordinamento giuridico, quali, a mero titolo esemplificativo, la risoluzione del contratto e il risarcimento del danno, anche di immagine, derivato all’Azienda dalla condotta lesiva.</w:t>
      </w:r>
    </w:p>
    <w:p w:rsidR="00FA7B2E" w:rsidRDefault="00FA7B2E" w:rsidP="00CF1E25">
      <w:pPr>
        <w:spacing w:before="0"/>
        <w:rPr>
          <w:rFonts w:ascii="Arial" w:hAnsi="Arial" w:cs="Arial"/>
          <w:sz w:val="22"/>
          <w:szCs w:val="22"/>
        </w:rPr>
      </w:pPr>
    </w:p>
    <w:p w:rsidR="00866560" w:rsidRDefault="00A7558F" w:rsidP="00CF1E25">
      <w:pPr>
        <w:spacing w:before="0"/>
        <w:rPr>
          <w:rFonts w:ascii="Arial" w:hAnsi="Arial" w:cs="Arial"/>
          <w:sz w:val="22"/>
          <w:szCs w:val="22"/>
        </w:rPr>
      </w:pPr>
      <w:r w:rsidRPr="00863676">
        <w:rPr>
          <w:rFonts w:ascii="Arial" w:hAnsi="Arial" w:cs="Arial"/>
          <w:sz w:val="22"/>
          <w:szCs w:val="22"/>
        </w:rPr>
        <w:t>2</w:t>
      </w:r>
      <w:r w:rsidR="00866560" w:rsidRPr="00863676">
        <w:rPr>
          <w:rFonts w:ascii="Arial" w:hAnsi="Arial" w:cs="Arial"/>
          <w:sz w:val="22"/>
          <w:szCs w:val="22"/>
        </w:rPr>
        <w:t>. Con specifico riferimento alle varie tipologie di destinatari, si indicano le conseguenze della violazione del Codice:</w:t>
      </w:r>
    </w:p>
    <w:p w:rsidR="00FA7B2E" w:rsidRPr="00863676" w:rsidRDefault="00FA7B2E" w:rsidP="00CF1E25">
      <w:pPr>
        <w:spacing w:before="0"/>
        <w:rPr>
          <w:rFonts w:ascii="Arial" w:hAnsi="Arial" w:cs="Arial"/>
          <w:sz w:val="22"/>
          <w:szCs w:val="22"/>
        </w:rPr>
      </w:pPr>
    </w:p>
    <w:p w:rsidR="00866560" w:rsidRPr="00863676" w:rsidRDefault="00156419" w:rsidP="00CF1E25">
      <w:pPr>
        <w:spacing w:before="0"/>
        <w:ind w:left="284" w:hanging="284"/>
        <w:rPr>
          <w:rFonts w:ascii="Arial" w:hAnsi="Arial" w:cs="Arial"/>
          <w:sz w:val="22"/>
          <w:szCs w:val="22"/>
        </w:rPr>
      </w:pPr>
      <w:r w:rsidRPr="00863676">
        <w:rPr>
          <w:rFonts w:ascii="Arial" w:hAnsi="Arial" w:cs="Arial"/>
          <w:sz w:val="22"/>
          <w:szCs w:val="22"/>
        </w:rPr>
        <w:t>a</w:t>
      </w:r>
      <w:r w:rsidR="00866560" w:rsidRPr="00863676">
        <w:rPr>
          <w:rFonts w:ascii="Arial" w:hAnsi="Arial" w:cs="Arial"/>
          <w:sz w:val="22"/>
          <w:szCs w:val="22"/>
        </w:rPr>
        <w:t xml:space="preserve">) </w:t>
      </w:r>
      <w:r w:rsidR="00866560" w:rsidRPr="00863676">
        <w:rPr>
          <w:rFonts w:ascii="Arial" w:hAnsi="Arial" w:cs="Arial"/>
          <w:b/>
          <w:sz w:val="22"/>
          <w:szCs w:val="22"/>
        </w:rPr>
        <w:t>Per il personale universitario integrato nell’attività assistenziale, ivi compresi i ricercatori a tempo determinato convenzionati</w:t>
      </w:r>
      <w:r w:rsidR="00866560" w:rsidRPr="00863676">
        <w:rPr>
          <w:rFonts w:ascii="Arial" w:hAnsi="Arial" w:cs="Arial"/>
          <w:sz w:val="22"/>
          <w:szCs w:val="22"/>
        </w:rPr>
        <w:t xml:space="preserve">, in caso di violazione degli obblighi previsti dal presente Codice, previa istruttoria, l’Azienda trasmette gli atti all’Università per le valutazioni del caso e l’eventuale attivazione del procedimento disciplinare. </w:t>
      </w:r>
      <w:r w:rsidR="000F05DB" w:rsidRPr="00863676">
        <w:rPr>
          <w:rFonts w:ascii="Arial" w:hAnsi="Arial" w:cs="Arial"/>
          <w:sz w:val="22"/>
          <w:szCs w:val="22"/>
        </w:rPr>
        <w:t xml:space="preserve">Qualora la violazione consista in gravissime mancanze ai doveri d'ufficio, il Direttore Generale previo parere conforme, da esprimere entro ventiquattro ore dalla richiesta al Comitato dei Garanti, può sospendere i professori ed i ricercatori universitari dall'attività assistenziale e </w:t>
      </w:r>
      <w:r w:rsidR="001D4D17" w:rsidRPr="00863676">
        <w:rPr>
          <w:rFonts w:ascii="Arial" w:hAnsi="Arial" w:cs="Arial"/>
          <w:sz w:val="22"/>
          <w:szCs w:val="22"/>
        </w:rPr>
        <w:t>disporne l'allontanamento dall'A</w:t>
      </w:r>
      <w:r w:rsidR="000F05DB" w:rsidRPr="00863676">
        <w:rPr>
          <w:rFonts w:ascii="Arial" w:hAnsi="Arial" w:cs="Arial"/>
          <w:sz w:val="22"/>
          <w:szCs w:val="22"/>
        </w:rPr>
        <w:t>zienda, dandone immediata comunicazione al Rettore per gli ulteriori provvedimenti di competenza</w:t>
      </w:r>
      <w:r w:rsidR="001519E1" w:rsidRPr="00863676">
        <w:rPr>
          <w:rFonts w:ascii="Arial" w:hAnsi="Arial" w:cs="Arial"/>
          <w:sz w:val="22"/>
          <w:szCs w:val="22"/>
        </w:rPr>
        <w:t>; q</w:t>
      </w:r>
      <w:r w:rsidR="000F05DB" w:rsidRPr="00863676">
        <w:rPr>
          <w:rFonts w:ascii="Arial" w:hAnsi="Arial" w:cs="Arial"/>
          <w:sz w:val="22"/>
          <w:szCs w:val="22"/>
        </w:rPr>
        <w:t>ualora il comitato non si esprima nelle ventiquattro ore previste, il parere si intende espresso in senso conforme.</w:t>
      </w:r>
    </w:p>
    <w:p w:rsidR="00866560" w:rsidRDefault="00866560" w:rsidP="00CF1E25">
      <w:pPr>
        <w:spacing w:before="0"/>
        <w:ind w:left="284"/>
        <w:rPr>
          <w:rFonts w:ascii="Arial" w:hAnsi="Arial" w:cs="Arial"/>
          <w:sz w:val="22"/>
          <w:szCs w:val="22"/>
        </w:rPr>
      </w:pPr>
      <w:r w:rsidRPr="00863676">
        <w:rPr>
          <w:rFonts w:ascii="Arial" w:hAnsi="Arial" w:cs="Arial"/>
          <w:sz w:val="22"/>
          <w:szCs w:val="22"/>
        </w:rPr>
        <w:t>In esi</w:t>
      </w:r>
      <w:r w:rsidR="001519E1" w:rsidRPr="00863676">
        <w:rPr>
          <w:rFonts w:ascii="Arial" w:hAnsi="Arial" w:cs="Arial"/>
          <w:sz w:val="22"/>
          <w:szCs w:val="22"/>
        </w:rPr>
        <w:t xml:space="preserve">to al procedimento disciplinare condotto dall’Università </w:t>
      </w:r>
      <w:r w:rsidRPr="00863676">
        <w:rPr>
          <w:rFonts w:ascii="Arial" w:hAnsi="Arial" w:cs="Arial"/>
          <w:sz w:val="22"/>
          <w:szCs w:val="22"/>
        </w:rPr>
        <w:t>e in accordo con quest’ultima, l’Azienda valuta la risoluzione da</w:t>
      </w:r>
      <w:r w:rsidR="001519E1" w:rsidRPr="00863676">
        <w:rPr>
          <w:rFonts w:ascii="Arial" w:hAnsi="Arial" w:cs="Arial"/>
          <w:sz w:val="22"/>
          <w:szCs w:val="22"/>
        </w:rPr>
        <w:t>l rapporto convenzionale</w:t>
      </w:r>
      <w:r w:rsidRPr="00863676">
        <w:rPr>
          <w:rFonts w:ascii="Arial" w:hAnsi="Arial" w:cs="Arial"/>
          <w:sz w:val="22"/>
          <w:szCs w:val="22"/>
        </w:rPr>
        <w:t>.</w:t>
      </w:r>
      <w:r w:rsidR="001519E1" w:rsidRPr="00863676">
        <w:rPr>
          <w:rFonts w:ascii="Arial" w:hAnsi="Arial" w:cs="Arial"/>
          <w:sz w:val="22"/>
          <w:szCs w:val="22"/>
        </w:rPr>
        <w:t xml:space="preserve"> </w:t>
      </w:r>
    </w:p>
    <w:p w:rsidR="00FA7B2E" w:rsidRPr="00863676" w:rsidRDefault="00FA7B2E" w:rsidP="00CF1E25">
      <w:pPr>
        <w:spacing w:before="0"/>
        <w:ind w:left="284"/>
        <w:rPr>
          <w:rFonts w:ascii="Arial" w:hAnsi="Arial" w:cs="Arial"/>
          <w:sz w:val="22"/>
          <w:szCs w:val="22"/>
        </w:rPr>
      </w:pPr>
    </w:p>
    <w:p w:rsidR="001519E1" w:rsidRDefault="001519E1" w:rsidP="00CF1E25">
      <w:pPr>
        <w:spacing w:before="0"/>
        <w:ind w:left="284" w:hanging="284"/>
        <w:rPr>
          <w:rFonts w:ascii="Arial" w:hAnsi="Arial" w:cs="Arial"/>
          <w:sz w:val="22"/>
          <w:szCs w:val="22"/>
        </w:rPr>
      </w:pPr>
      <w:r w:rsidRPr="00863676">
        <w:rPr>
          <w:rFonts w:ascii="Arial" w:hAnsi="Arial" w:cs="Arial"/>
          <w:sz w:val="22"/>
          <w:szCs w:val="22"/>
        </w:rPr>
        <w:t>b</w:t>
      </w:r>
      <w:r w:rsidR="00866560" w:rsidRPr="00863676">
        <w:rPr>
          <w:rFonts w:ascii="Arial" w:hAnsi="Arial" w:cs="Arial"/>
          <w:sz w:val="22"/>
          <w:szCs w:val="22"/>
        </w:rPr>
        <w:t xml:space="preserve">) </w:t>
      </w:r>
      <w:r w:rsidR="00866560" w:rsidRPr="00863676">
        <w:rPr>
          <w:rFonts w:ascii="Arial" w:hAnsi="Arial" w:cs="Arial"/>
          <w:b/>
          <w:sz w:val="22"/>
          <w:szCs w:val="22"/>
        </w:rPr>
        <w:t>Per i Medici in formazione specialistica</w:t>
      </w:r>
      <w:r w:rsidR="00866560" w:rsidRPr="00863676">
        <w:rPr>
          <w:rFonts w:ascii="Arial" w:hAnsi="Arial" w:cs="Arial"/>
          <w:sz w:val="22"/>
          <w:szCs w:val="22"/>
        </w:rPr>
        <w:t xml:space="preserve">, </w:t>
      </w:r>
      <w:r w:rsidRPr="00863676">
        <w:rPr>
          <w:rFonts w:ascii="Arial" w:hAnsi="Arial" w:cs="Arial"/>
          <w:sz w:val="22"/>
          <w:szCs w:val="22"/>
        </w:rPr>
        <w:t xml:space="preserve">in caso di violazione degli obblighi previsti dal presente Codice, previa istruttoria, l’Azienda trasmette </w:t>
      </w:r>
      <w:r w:rsidR="00866560" w:rsidRPr="00863676">
        <w:rPr>
          <w:rFonts w:ascii="Arial" w:hAnsi="Arial" w:cs="Arial"/>
          <w:sz w:val="22"/>
          <w:szCs w:val="22"/>
        </w:rPr>
        <w:t xml:space="preserve">segnalazione al Rettore, al Direttore della Scuola di Specializzazione alla quale risulta iscritto il Medico in </w:t>
      </w:r>
      <w:r w:rsidR="00866560" w:rsidRPr="00863676">
        <w:rPr>
          <w:rFonts w:ascii="Arial" w:hAnsi="Arial" w:cs="Arial"/>
          <w:sz w:val="22"/>
          <w:szCs w:val="22"/>
        </w:rPr>
        <w:lastRenderedPageBreak/>
        <w:t>Formazione Specialistica ed al Responsabile del Dipartimento Universitario di riferimento della Scuola di Specializzazione per l’attivazione delle misure di propria competenza</w:t>
      </w:r>
      <w:r w:rsidR="00866560" w:rsidRPr="00863676">
        <w:rPr>
          <w:rFonts w:ascii="Arial" w:hAnsi="Arial" w:cs="Arial"/>
          <w:i/>
          <w:sz w:val="22"/>
          <w:szCs w:val="22"/>
        </w:rPr>
        <w:t xml:space="preserve">. </w:t>
      </w:r>
      <w:r w:rsidR="00866560" w:rsidRPr="00863676">
        <w:rPr>
          <w:rFonts w:ascii="Arial" w:hAnsi="Arial" w:cs="Arial"/>
          <w:sz w:val="22"/>
          <w:szCs w:val="22"/>
        </w:rPr>
        <w:t>Sulla base della gravità della violazione, previa istruttoria, l’Azienda può disporre l’inibizione temporanea dalla frequenza presso le proprie strutture e, conseguentemente, dall’attività formativa pratica, nelle more delle decisioni dell’Università, in conformità agli accordi esistenti tra Azienda ed Università.</w:t>
      </w:r>
    </w:p>
    <w:p w:rsidR="00FA7B2E" w:rsidRPr="00863676" w:rsidRDefault="00FA7B2E" w:rsidP="00CF1E25">
      <w:pPr>
        <w:spacing w:before="0"/>
        <w:ind w:left="284" w:hanging="284"/>
        <w:rPr>
          <w:rFonts w:ascii="Arial" w:hAnsi="Arial" w:cs="Arial"/>
          <w:sz w:val="22"/>
          <w:szCs w:val="22"/>
        </w:rPr>
      </w:pPr>
    </w:p>
    <w:p w:rsidR="001519E1" w:rsidRDefault="001519E1" w:rsidP="00CF1E25">
      <w:pPr>
        <w:spacing w:before="0"/>
        <w:ind w:left="284" w:hanging="284"/>
        <w:rPr>
          <w:rFonts w:ascii="Arial" w:hAnsi="Arial" w:cs="Arial"/>
          <w:sz w:val="22"/>
          <w:szCs w:val="22"/>
        </w:rPr>
      </w:pPr>
      <w:r w:rsidRPr="00863676">
        <w:rPr>
          <w:rFonts w:ascii="Arial" w:hAnsi="Arial" w:cs="Arial"/>
          <w:sz w:val="22"/>
          <w:szCs w:val="22"/>
        </w:rPr>
        <w:t>c</w:t>
      </w:r>
      <w:r w:rsidR="00866560" w:rsidRPr="00863676">
        <w:rPr>
          <w:rFonts w:ascii="Arial" w:hAnsi="Arial" w:cs="Arial"/>
          <w:sz w:val="22"/>
          <w:szCs w:val="22"/>
        </w:rPr>
        <w:t xml:space="preserve">) </w:t>
      </w:r>
      <w:r w:rsidR="00866560" w:rsidRPr="00863676">
        <w:rPr>
          <w:rFonts w:ascii="Arial" w:hAnsi="Arial" w:cs="Arial"/>
          <w:b/>
          <w:sz w:val="22"/>
          <w:szCs w:val="22"/>
        </w:rPr>
        <w:t>Per i Ricercatori a tempo determinato a moderata attività assistenziale, dottorandi ed assegnisti di ricerca autorizzati all’espletamento dell’attività assistenziale</w:t>
      </w:r>
      <w:r w:rsidR="00866560" w:rsidRPr="00863676">
        <w:rPr>
          <w:rFonts w:ascii="Arial" w:hAnsi="Arial" w:cs="Arial"/>
          <w:sz w:val="22"/>
          <w:szCs w:val="22"/>
        </w:rPr>
        <w:t>, in caso di violazione degli obblighi previsti dal presente Codice, l’Azienda, previa segnalazione all’Università e previa istruttoria può disporre la sospensione dell’autorizzazione o la revoca dell’ammissione all’esercizio dell’attività assistenziale con conseguente esclusione. Qualora la violazione concerna uno degli illeciti che comportano l’applicazione delle sanzioni espulsive (licenziamento per giustificato motivo e per giusta causa), il Direttore Sanitario attiverà comunque le procedure previste per l’esclusione dall’attività assistenziale, in conformità agli accordi esistenti tra Azienda ed Università.</w:t>
      </w:r>
    </w:p>
    <w:p w:rsidR="00FA7B2E" w:rsidRPr="00863676" w:rsidRDefault="00FA7B2E" w:rsidP="00CF1E25">
      <w:pPr>
        <w:spacing w:before="0"/>
        <w:ind w:left="284" w:hanging="284"/>
        <w:rPr>
          <w:rFonts w:ascii="Arial" w:hAnsi="Arial" w:cs="Arial"/>
          <w:sz w:val="22"/>
          <w:szCs w:val="22"/>
        </w:rPr>
      </w:pPr>
    </w:p>
    <w:p w:rsidR="001519E1" w:rsidRDefault="001519E1" w:rsidP="00CF1E25">
      <w:pPr>
        <w:spacing w:before="0"/>
        <w:ind w:left="284" w:hanging="284"/>
        <w:rPr>
          <w:rFonts w:ascii="Arial" w:hAnsi="Arial" w:cs="Arial"/>
          <w:sz w:val="22"/>
          <w:szCs w:val="22"/>
        </w:rPr>
      </w:pPr>
      <w:r w:rsidRPr="00863676">
        <w:rPr>
          <w:rFonts w:ascii="Arial" w:hAnsi="Arial" w:cs="Arial"/>
          <w:sz w:val="22"/>
          <w:szCs w:val="22"/>
        </w:rPr>
        <w:t>d</w:t>
      </w:r>
      <w:r w:rsidR="00866560" w:rsidRPr="00863676">
        <w:rPr>
          <w:rFonts w:ascii="Arial" w:hAnsi="Arial" w:cs="Arial"/>
          <w:sz w:val="22"/>
          <w:szCs w:val="22"/>
        </w:rPr>
        <w:t xml:space="preserve">) </w:t>
      </w:r>
      <w:r w:rsidR="00866560" w:rsidRPr="00863676">
        <w:rPr>
          <w:rFonts w:ascii="Arial" w:hAnsi="Arial" w:cs="Arial"/>
          <w:b/>
          <w:sz w:val="22"/>
          <w:szCs w:val="22"/>
        </w:rPr>
        <w:t>Per il Direttore generale, amministrativo e sanitario, scientifico e socio-sanitario ove presenti</w:t>
      </w:r>
      <w:r w:rsidR="00866560" w:rsidRPr="00863676">
        <w:rPr>
          <w:rFonts w:ascii="Arial" w:hAnsi="Arial" w:cs="Arial"/>
          <w:sz w:val="22"/>
          <w:szCs w:val="22"/>
        </w:rPr>
        <w:t>, ogni comportamento in contrasto con il presente Codice sarà segnalato alla Regione per il Direttore Generale, al Direttore Generale per il Direttore Sanitario, Amministrativo e Socio-Sanitario, al Ministero della Salute per il Direttore Scientifico e potrà costituire mancato raggiungimento degli obiettivi attribuiti con ogni conseguenza del caso.</w:t>
      </w:r>
      <w:r w:rsidR="003411F3" w:rsidRPr="00863676">
        <w:rPr>
          <w:rFonts w:ascii="Arial" w:hAnsi="Arial" w:cs="Arial"/>
          <w:sz w:val="22"/>
          <w:szCs w:val="22"/>
        </w:rPr>
        <w:t xml:space="preserve"> </w:t>
      </w:r>
    </w:p>
    <w:p w:rsidR="00FA7B2E" w:rsidRPr="00863676" w:rsidRDefault="00FA7B2E" w:rsidP="00CF1E25">
      <w:pPr>
        <w:spacing w:before="0"/>
        <w:ind w:left="284" w:hanging="284"/>
        <w:rPr>
          <w:rFonts w:ascii="Arial" w:hAnsi="Arial" w:cs="Arial"/>
          <w:sz w:val="22"/>
          <w:szCs w:val="22"/>
        </w:rPr>
      </w:pPr>
    </w:p>
    <w:p w:rsidR="00420136" w:rsidRDefault="00420136" w:rsidP="00CF1E25">
      <w:pPr>
        <w:spacing w:before="0"/>
        <w:ind w:left="284" w:hanging="284"/>
        <w:rPr>
          <w:rFonts w:ascii="Arial" w:hAnsi="Arial" w:cs="Arial"/>
          <w:b/>
          <w:sz w:val="22"/>
          <w:szCs w:val="22"/>
        </w:rPr>
      </w:pPr>
      <w:r w:rsidRPr="00863676">
        <w:rPr>
          <w:rFonts w:ascii="Arial" w:hAnsi="Arial" w:cs="Arial"/>
          <w:sz w:val="22"/>
          <w:szCs w:val="22"/>
        </w:rPr>
        <w:t>e</w:t>
      </w:r>
      <w:r w:rsidR="00866560" w:rsidRPr="00863676">
        <w:rPr>
          <w:rFonts w:ascii="Arial" w:hAnsi="Arial" w:cs="Arial"/>
          <w:sz w:val="22"/>
          <w:szCs w:val="22"/>
        </w:rPr>
        <w:t xml:space="preserve">) </w:t>
      </w:r>
      <w:r w:rsidR="00866560" w:rsidRPr="00863676">
        <w:rPr>
          <w:rFonts w:ascii="Arial" w:hAnsi="Arial" w:cs="Arial"/>
          <w:b/>
          <w:sz w:val="22"/>
          <w:szCs w:val="22"/>
        </w:rPr>
        <w:t xml:space="preserve">Per </w:t>
      </w:r>
      <w:r w:rsidR="00EE06C1" w:rsidRPr="00863676">
        <w:rPr>
          <w:rFonts w:ascii="Arial" w:hAnsi="Arial" w:cs="Arial"/>
          <w:b/>
          <w:sz w:val="22"/>
          <w:szCs w:val="22"/>
        </w:rPr>
        <w:t>gl</w:t>
      </w:r>
      <w:r w:rsidR="00866560" w:rsidRPr="00863676">
        <w:rPr>
          <w:rFonts w:ascii="Arial" w:hAnsi="Arial" w:cs="Arial"/>
          <w:b/>
          <w:sz w:val="22"/>
          <w:szCs w:val="22"/>
        </w:rPr>
        <w:t xml:space="preserve">i </w:t>
      </w:r>
      <w:r w:rsidR="00EE06C1" w:rsidRPr="00863676">
        <w:rPr>
          <w:rFonts w:ascii="Arial" w:hAnsi="Arial" w:cs="Arial"/>
          <w:b/>
          <w:sz w:val="22"/>
          <w:szCs w:val="22"/>
        </w:rPr>
        <w:t>altri destinatar</w:t>
      </w:r>
      <w:r w:rsidR="00866560" w:rsidRPr="00863676">
        <w:rPr>
          <w:rFonts w:ascii="Arial" w:hAnsi="Arial" w:cs="Arial"/>
          <w:b/>
          <w:sz w:val="22"/>
          <w:szCs w:val="22"/>
        </w:rPr>
        <w:t>i del presente Codice non compresi nei punti precedenti</w:t>
      </w:r>
      <w:r w:rsidR="00866560" w:rsidRPr="00863676">
        <w:rPr>
          <w:rFonts w:ascii="Arial" w:hAnsi="Arial" w:cs="Arial"/>
          <w:sz w:val="22"/>
          <w:szCs w:val="22"/>
        </w:rPr>
        <w:t xml:space="preserve"> –</w:t>
      </w:r>
      <w:r w:rsidRPr="00863676">
        <w:rPr>
          <w:rFonts w:ascii="Arial" w:hAnsi="Arial" w:cs="Arial"/>
          <w:sz w:val="22"/>
          <w:szCs w:val="22"/>
        </w:rPr>
        <w:t xml:space="preserve"> ossia</w:t>
      </w:r>
      <w:r w:rsidR="00866560" w:rsidRPr="00863676">
        <w:rPr>
          <w:rFonts w:ascii="Arial" w:hAnsi="Arial" w:cs="Arial"/>
          <w:sz w:val="22"/>
          <w:szCs w:val="22"/>
        </w:rPr>
        <w:t xml:space="preserve"> quanti intrattengono con l’Azienda rapporti </w:t>
      </w:r>
      <w:r w:rsidR="00EE06C1" w:rsidRPr="00863676">
        <w:rPr>
          <w:rFonts w:ascii="Arial" w:hAnsi="Arial" w:cs="Arial"/>
          <w:sz w:val="22"/>
          <w:szCs w:val="22"/>
        </w:rPr>
        <w:t xml:space="preserve">convenzionali, </w:t>
      </w:r>
      <w:r w:rsidR="00866560" w:rsidRPr="00863676">
        <w:rPr>
          <w:rFonts w:ascii="Arial" w:hAnsi="Arial" w:cs="Arial"/>
          <w:sz w:val="22"/>
          <w:szCs w:val="22"/>
        </w:rPr>
        <w:t xml:space="preserve">contrattuali o di collaborazione/consulenza, compresi loro dipendenti, collaboratori, ecc. – ogni comportamento in contrasto con il presente Codice potrà costituire inadempimento </w:t>
      </w:r>
      <w:r w:rsidRPr="00863676">
        <w:rPr>
          <w:rFonts w:ascii="Arial" w:hAnsi="Arial" w:cs="Arial"/>
          <w:sz w:val="22"/>
          <w:szCs w:val="22"/>
        </w:rPr>
        <w:lastRenderedPageBreak/>
        <w:t>sulla base di quanto stabilito nei relativi contratti</w:t>
      </w:r>
      <w:r w:rsidR="00A15FA2" w:rsidRPr="00863676">
        <w:rPr>
          <w:rFonts w:ascii="Arial" w:hAnsi="Arial" w:cs="Arial"/>
          <w:sz w:val="22"/>
          <w:szCs w:val="22"/>
        </w:rPr>
        <w:t xml:space="preserve"> o convenzioni</w:t>
      </w:r>
      <w:r w:rsidR="00866560" w:rsidRPr="00863676">
        <w:rPr>
          <w:rFonts w:ascii="Arial" w:hAnsi="Arial" w:cs="Arial"/>
          <w:sz w:val="22"/>
          <w:szCs w:val="22"/>
        </w:rPr>
        <w:t>, con ogni conseguenza del caso</w:t>
      </w:r>
      <w:r w:rsidR="00013487" w:rsidRPr="00863676">
        <w:rPr>
          <w:rFonts w:ascii="Arial" w:hAnsi="Arial" w:cs="Arial"/>
          <w:sz w:val="22"/>
          <w:szCs w:val="22"/>
        </w:rPr>
        <w:t>.</w:t>
      </w:r>
      <w:r w:rsidR="00FC553E" w:rsidRPr="00863676">
        <w:rPr>
          <w:rFonts w:ascii="Arial" w:hAnsi="Arial" w:cs="Arial"/>
          <w:b/>
          <w:sz w:val="22"/>
          <w:szCs w:val="22"/>
        </w:rPr>
        <w:t xml:space="preserve"> </w:t>
      </w:r>
    </w:p>
    <w:p w:rsidR="00FA7B2E" w:rsidRPr="00863676" w:rsidRDefault="00FA7B2E" w:rsidP="00CF1E25">
      <w:pPr>
        <w:spacing w:before="0"/>
        <w:ind w:left="284" w:hanging="284"/>
        <w:rPr>
          <w:rFonts w:ascii="Arial" w:hAnsi="Arial" w:cs="Arial"/>
          <w:b/>
          <w:sz w:val="22"/>
          <w:szCs w:val="22"/>
        </w:rPr>
      </w:pPr>
    </w:p>
    <w:p w:rsidR="00866560" w:rsidRPr="00863676" w:rsidRDefault="00866560" w:rsidP="00CF1E25">
      <w:pPr>
        <w:pStyle w:val="Titolo2"/>
        <w:spacing w:before="0" w:after="0"/>
        <w:rPr>
          <w:rFonts w:ascii="Arial" w:hAnsi="Arial" w:cs="Arial"/>
          <w:sz w:val="22"/>
          <w:szCs w:val="22"/>
        </w:rPr>
      </w:pPr>
      <w:bookmarkStart w:id="36" w:name="_Toc513820451"/>
      <w:r w:rsidRPr="00863676">
        <w:rPr>
          <w:rFonts w:ascii="Arial" w:hAnsi="Arial" w:cs="Arial"/>
          <w:sz w:val="22"/>
          <w:szCs w:val="22"/>
        </w:rPr>
        <w:t>Art.2</w:t>
      </w:r>
      <w:r w:rsidR="005820F3" w:rsidRPr="00863676">
        <w:rPr>
          <w:rFonts w:ascii="Arial" w:hAnsi="Arial" w:cs="Arial"/>
          <w:sz w:val="22"/>
          <w:szCs w:val="22"/>
        </w:rPr>
        <w:t>2</w:t>
      </w:r>
      <w:r w:rsidR="006B2228" w:rsidRPr="00863676">
        <w:rPr>
          <w:rFonts w:ascii="Arial" w:hAnsi="Arial" w:cs="Arial"/>
          <w:sz w:val="22"/>
          <w:szCs w:val="22"/>
        </w:rPr>
        <w:t xml:space="preserve"> Effetti </w:t>
      </w:r>
      <w:r w:rsidR="006E22B5" w:rsidRPr="00863676">
        <w:rPr>
          <w:rFonts w:ascii="Arial" w:hAnsi="Arial" w:cs="Arial"/>
          <w:sz w:val="22"/>
          <w:szCs w:val="22"/>
        </w:rPr>
        <w:t>del rispetto</w:t>
      </w:r>
      <w:r w:rsidRPr="00863676">
        <w:rPr>
          <w:rFonts w:ascii="Arial" w:hAnsi="Arial" w:cs="Arial"/>
          <w:sz w:val="22"/>
          <w:szCs w:val="22"/>
        </w:rPr>
        <w:t xml:space="preserve"> del Codice sul sistema </w:t>
      </w:r>
      <w:r w:rsidR="000009C0" w:rsidRPr="00863676">
        <w:rPr>
          <w:rFonts w:ascii="Arial" w:hAnsi="Arial" w:cs="Arial"/>
          <w:sz w:val="22"/>
          <w:szCs w:val="22"/>
        </w:rPr>
        <w:t>di valutazione</w:t>
      </w:r>
      <w:bookmarkEnd w:id="36"/>
      <w:r w:rsidR="000009C0" w:rsidRPr="00863676">
        <w:rPr>
          <w:rFonts w:ascii="Arial" w:hAnsi="Arial" w:cs="Arial"/>
          <w:sz w:val="22"/>
          <w:szCs w:val="22"/>
        </w:rPr>
        <w:t xml:space="preserve"> </w:t>
      </w:r>
    </w:p>
    <w:p w:rsidR="00984873" w:rsidRDefault="00866560" w:rsidP="00CF1E25">
      <w:pPr>
        <w:spacing w:before="0"/>
        <w:rPr>
          <w:rFonts w:ascii="Arial" w:hAnsi="Arial" w:cs="Arial"/>
          <w:sz w:val="22"/>
          <w:szCs w:val="22"/>
        </w:rPr>
      </w:pPr>
      <w:r w:rsidRPr="00863676">
        <w:rPr>
          <w:rFonts w:ascii="Arial" w:hAnsi="Arial" w:cs="Arial"/>
          <w:sz w:val="22"/>
          <w:szCs w:val="22"/>
        </w:rPr>
        <w:t xml:space="preserve">1. </w:t>
      </w:r>
      <w:r w:rsidR="00984873" w:rsidRPr="00863676">
        <w:rPr>
          <w:rFonts w:ascii="Arial" w:hAnsi="Arial" w:cs="Arial"/>
          <w:sz w:val="22"/>
          <w:szCs w:val="22"/>
        </w:rPr>
        <w:t>L’attuazione dei doveri e adempimenti previsti nel Codice è ritenuta rilevante nell’ambito della definizione dei criteri di misurazione e valutazione della performance individuale e organizzativa del personale, e della eventuale attribuzione degli incarichi previsti dai CCNNLL e dagli Accordi integrativi aziendali.</w:t>
      </w:r>
    </w:p>
    <w:p w:rsidR="00FA7B2E" w:rsidRPr="00863676" w:rsidRDefault="00FA7B2E" w:rsidP="00CF1E25">
      <w:pPr>
        <w:spacing w:before="0"/>
        <w:rPr>
          <w:rFonts w:ascii="Arial" w:hAnsi="Arial" w:cs="Arial"/>
          <w:sz w:val="22"/>
          <w:szCs w:val="22"/>
        </w:rPr>
      </w:pPr>
    </w:p>
    <w:p w:rsidR="00863676" w:rsidRDefault="00866560" w:rsidP="00CF1E25">
      <w:pPr>
        <w:spacing w:before="0"/>
        <w:rPr>
          <w:rFonts w:ascii="Arial" w:hAnsi="Arial" w:cs="Arial"/>
          <w:sz w:val="22"/>
          <w:szCs w:val="22"/>
        </w:rPr>
      </w:pPr>
      <w:r w:rsidRPr="00863676">
        <w:rPr>
          <w:rFonts w:ascii="Arial" w:hAnsi="Arial" w:cs="Arial"/>
          <w:sz w:val="22"/>
          <w:szCs w:val="22"/>
        </w:rPr>
        <w:t xml:space="preserve">2. </w:t>
      </w:r>
      <w:r w:rsidR="00984873" w:rsidRPr="00863676">
        <w:rPr>
          <w:rFonts w:ascii="Arial" w:hAnsi="Arial" w:cs="Arial"/>
          <w:sz w:val="22"/>
          <w:szCs w:val="22"/>
        </w:rPr>
        <w:t xml:space="preserve">Per i dipendenti, la violazione del Codice qualora accertata in ambito disciplinare assume rilevanza anche ai fini del sistema premiante aziendale e della conseguente erogazione delle voci accessorie correlate, nei casi e con le modalità </w:t>
      </w:r>
      <w:r w:rsidR="00564114" w:rsidRPr="00863676">
        <w:rPr>
          <w:rFonts w:ascii="Arial" w:hAnsi="Arial" w:cs="Arial"/>
          <w:sz w:val="22"/>
          <w:szCs w:val="22"/>
        </w:rPr>
        <w:t xml:space="preserve">previste </w:t>
      </w:r>
      <w:r w:rsidR="00984873" w:rsidRPr="00863676">
        <w:rPr>
          <w:rFonts w:ascii="Arial" w:hAnsi="Arial" w:cs="Arial"/>
          <w:sz w:val="22"/>
          <w:szCs w:val="22"/>
        </w:rPr>
        <w:t>nel sistema di valutazione adottato nell’ambito degli accordi integrativi aziendali</w:t>
      </w:r>
      <w:bookmarkStart w:id="37" w:name="_Toc484710012"/>
    </w:p>
    <w:p w:rsidR="00863676" w:rsidRDefault="00863676" w:rsidP="00863676">
      <w:pPr>
        <w:rPr>
          <w:rFonts w:ascii="Arial" w:hAnsi="Arial" w:cs="Arial"/>
          <w:sz w:val="22"/>
          <w:szCs w:val="22"/>
        </w:rPr>
      </w:pPr>
    </w:p>
    <w:p w:rsidR="00863676" w:rsidRDefault="00863676" w:rsidP="00863676">
      <w:pPr>
        <w:rPr>
          <w:rFonts w:ascii="Arial" w:hAnsi="Arial" w:cs="Arial"/>
          <w:sz w:val="22"/>
          <w:szCs w:val="22"/>
        </w:rPr>
      </w:pPr>
    </w:p>
    <w:p w:rsidR="00D82616" w:rsidRDefault="00D82616" w:rsidP="00863676">
      <w:pPr>
        <w:rPr>
          <w:rFonts w:ascii="Arial" w:hAnsi="Arial" w:cs="Arial"/>
          <w:sz w:val="22"/>
          <w:szCs w:val="22"/>
        </w:rPr>
      </w:pPr>
    </w:p>
    <w:p w:rsidR="00827D1C" w:rsidRDefault="00827D1C" w:rsidP="00863676">
      <w:pPr>
        <w:rPr>
          <w:rFonts w:ascii="Arial" w:hAnsi="Arial" w:cs="Arial"/>
          <w:sz w:val="22"/>
          <w:szCs w:val="22"/>
        </w:rPr>
      </w:pPr>
    </w:p>
    <w:p w:rsidR="00827D1C" w:rsidRDefault="00827D1C" w:rsidP="00863676">
      <w:pPr>
        <w:rPr>
          <w:rFonts w:ascii="Arial" w:hAnsi="Arial" w:cs="Arial"/>
          <w:sz w:val="22"/>
          <w:szCs w:val="22"/>
        </w:rPr>
      </w:pPr>
    </w:p>
    <w:p w:rsidR="00DC36ED" w:rsidRDefault="00DC36ED" w:rsidP="00863676">
      <w:pPr>
        <w:rPr>
          <w:rFonts w:ascii="Arial" w:hAnsi="Arial" w:cs="Arial"/>
          <w:sz w:val="22"/>
          <w:szCs w:val="22"/>
        </w:rPr>
      </w:pPr>
    </w:p>
    <w:p w:rsidR="00DC36ED" w:rsidRDefault="00DC36ED" w:rsidP="00863676">
      <w:pPr>
        <w:rPr>
          <w:rFonts w:ascii="Arial" w:hAnsi="Arial" w:cs="Arial"/>
          <w:sz w:val="22"/>
          <w:szCs w:val="22"/>
        </w:rPr>
      </w:pPr>
    </w:p>
    <w:p w:rsidR="00DC36ED" w:rsidRDefault="00DC36ED" w:rsidP="00863676">
      <w:pPr>
        <w:rPr>
          <w:rFonts w:ascii="Arial" w:hAnsi="Arial" w:cs="Arial"/>
          <w:sz w:val="22"/>
          <w:szCs w:val="22"/>
        </w:rPr>
      </w:pPr>
    </w:p>
    <w:p w:rsidR="00DC36ED" w:rsidRDefault="00DC36ED" w:rsidP="00863676">
      <w:pPr>
        <w:rPr>
          <w:rFonts w:ascii="Arial" w:hAnsi="Arial" w:cs="Arial"/>
          <w:sz w:val="22"/>
          <w:szCs w:val="22"/>
        </w:rPr>
      </w:pPr>
    </w:p>
    <w:p w:rsidR="00DC36ED" w:rsidRDefault="00DC36ED" w:rsidP="00863676">
      <w:pPr>
        <w:rPr>
          <w:rFonts w:ascii="Arial" w:hAnsi="Arial" w:cs="Arial"/>
          <w:sz w:val="22"/>
          <w:szCs w:val="22"/>
        </w:rPr>
      </w:pPr>
    </w:p>
    <w:p w:rsidR="002A7E2C" w:rsidRPr="00827D1C" w:rsidRDefault="003F130D" w:rsidP="00863676">
      <w:pPr>
        <w:jc w:val="center"/>
        <w:rPr>
          <w:rFonts w:ascii="Arial" w:hAnsi="Arial" w:cs="Arial"/>
          <w:b/>
          <w:color w:val="C00000"/>
        </w:rPr>
      </w:pPr>
      <w:r w:rsidRPr="00827D1C">
        <w:rPr>
          <w:rFonts w:ascii="Arial" w:hAnsi="Arial" w:cs="Arial"/>
          <w:b/>
          <w:color w:val="C00000"/>
        </w:rPr>
        <w:lastRenderedPageBreak/>
        <w:t>Titolo V</w:t>
      </w:r>
      <w:r w:rsidR="002A7E2C" w:rsidRPr="00827D1C">
        <w:rPr>
          <w:rFonts w:ascii="Arial" w:hAnsi="Arial" w:cs="Arial"/>
          <w:b/>
          <w:color w:val="C00000"/>
        </w:rPr>
        <w:t>: Disposizioni finali</w:t>
      </w:r>
      <w:bookmarkEnd w:id="37"/>
    </w:p>
    <w:p w:rsidR="00FA7B2E" w:rsidRDefault="00FA7B2E" w:rsidP="00FA7B2E">
      <w:pPr>
        <w:pStyle w:val="Titolo2"/>
        <w:spacing w:before="0"/>
        <w:rPr>
          <w:rFonts w:ascii="Arial" w:hAnsi="Arial" w:cs="Arial"/>
          <w:sz w:val="22"/>
          <w:szCs w:val="22"/>
        </w:rPr>
      </w:pPr>
      <w:bookmarkStart w:id="38" w:name="_Toc484710013"/>
    </w:p>
    <w:p w:rsidR="002A7E2C" w:rsidRPr="00827D1C" w:rsidRDefault="002A7E2C" w:rsidP="00FA7B2E">
      <w:pPr>
        <w:pStyle w:val="Titolo2"/>
        <w:spacing w:before="0"/>
        <w:rPr>
          <w:rFonts w:ascii="Arial" w:hAnsi="Arial" w:cs="Arial"/>
          <w:color w:val="C00000"/>
          <w:sz w:val="22"/>
          <w:szCs w:val="22"/>
        </w:rPr>
      </w:pPr>
      <w:bookmarkStart w:id="39" w:name="_Toc513820452"/>
      <w:r w:rsidRPr="00827D1C">
        <w:rPr>
          <w:rFonts w:ascii="Arial" w:hAnsi="Arial" w:cs="Arial"/>
          <w:color w:val="C00000"/>
          <w:sz w:val="22"/>
          <w:szCs w:val="22"/>
        </w:rPr>
        <w:t>Art.2</w:t>
      </w:r>
      <w:r w:rsidR="005820F3" w:rsidRPr="00827D1C">
        <w:rPr>
          <w:rFonts w:ascii="Arial" w:hAnsi="Arial" w:cs="Arial"/>
          <w:color w:val="C00000"/>
          <w:sz w:val="22"/>
          <w:szCs w:val="22"/>
        </w:rPr>
        <w:t>3</w:t>
      </w:r>
      <w:r w:rsidRPr="00827D1C">
        <w:rPr>
          <w:rFonts w:ascii="Arial" w:hAnsi="Arial" w:cs="Arial"/>
          <w:color w:val="C00000"/>
          <w:sz w:val="22"/>
          <w:szCs w:val="22"/>
        </w:rPr>
        <w:t xml:space="preserve"> Disposizioni finali</w:t>
      </w:r>
      <w:bookmarkEnd w:id="38"/>
      <w:bookmarkEnd w:id="39"/>
    </w:p>
    <w:p w:rsidR="002A7E2C" w:rsidRDefault="002A7E2C" w:rsidP="00FA7B2E">
      <w:pPr>
        <w:spacing w:before="0"/>
        <w:rPr>
          <w:rFonts w:ascii="Arial" w:hAnsi="Arial" w:cs="Arial"/>
          <w:sz w:val="22"/>
          <w:szCs w:val="22"/>
        </w:rPr>
      </w:pPr>
      <w:r w:rsidRPr="00863676">
        <w:rPr>
          <w:rFonts w:ascii="Arial" w:hAnsi="Arial" w:cs="Arial"/>
          <w:sz w:val="22"/>
          <w:szCs w:val="22"/>
        </w:rPr>
        <w:t xml:space="preserve">1. Il presente Codice entra in vigore </w:t>
      </w:r>
      <w:r w:rsidR="00787A07" w:rsidRPr="00863676">
        <w:rPr>
          <w:rFonts w:ascii="Arial" w:hAnsi="Arial" w:cs="Arial"/>
          <w:sz w:val="22"/>
          <w:szCs w:val="22"/>
        </w:rPr>
        <w:t>d</w:t>
      </w:r>
      <w:r w:rsidRPr="00863676">
        <w:rPr>
          <w:rFonts w:ascii="Arial" w:hAnsi="Arial" w:cs="Arial"/>
          <w:sz w:val="22"/>
          <w:szCs w:val="22"/>
        </w:rPr>
        <w:t xml:space="preserve">alla data di approvazione </w:t>
      </w:r>
      <w:r w:rsidR="00787A07" w:rsidRPr="00863676">
        <w:rPr>
          <w:rFonts w:ascii="Arial" w:hAnsi="Arial" w:cs="Arial"/>
          <w:sz w:val="22"/>
          <w:szCs w:val="22"/>
        </w:rPr>
        <w:t>con atto deliberativo dell’Azienda.</w:t>
      </w:r>
    </w:p>
    <w:p w:rsidR="00FA7B2E" w:rsidRPr="00863676" w:rsidRDefault="00FA7B2E" w:rsidP="00FA7B2E">
      <w:pPr>
        <w:spacing w:before="0"/>
        <w:rPr>
          <w:rFonts w:ascii="Arial" w:hAnsi="Arial" w:cs="Arial"/>
          <w:sz w:val="22"/>
          <w:szCs w:val="22"/>
        </w:rPr>
      </w:pPr>
    </w:p>
    <w:p w:rsidR="002A7E2C" w:rsidRDefault="002A7E2C" w:rsidP="00FA7B2E">
      <w:pPr>
        <w:spacing w:before="0"/>
        <w:rPr>
          <w:rFonts w:ascii="Arial" w:hAnsi="Arial" w:cs="Arial"/>
          <w:sz w:val="22"/>
          <w:szCs w:val="22"/>
        </w:rPr>
      </w:pPr>
      <w:r w:rsidRPr="00863676">
        <w:rPr>
          <w:rFonts w:ascii="Arial" w:hAnsi="Arial" w:cs="Arial"/>
          <w:sz w:val="22"/>
          <w:szCs w:val="22"/>
        </w:rPr>
        <w:t xml:space="preserve">2. Ai sensi dell’art.17, co.2 del Regolamento, viene data la più ampia diffusione tramite pubblicazione sul sito web istituzionale delle Aziende sanitarie e sulla rete intranet, nonché tramite e-mail </w:t>
      </w:r>
      <w:r w:rsidR="00787A07" w:rsidRPr="00863676">
        <w:rPr>
          <w:rFonts w:ascii="Arial" w:hAnsi="Arial" w:cs="Arial"/>
          <w:sz w:val="22"/>
          <w:szCs w:val="22"/>
        </w:rPr>
        <w:t xml:space="preserve">o altra comunicazione </w:t>
      </w:r>
      <w:r w:rsidRPr="00863676">
        <w:rPr>
          <w:rFonts w:ascii="Arial" w:hAnsi="Arial" w:cs="Arial"/>
          <w:sz w:val="22"/>
          <w:szCs w:val="22"/>
        </w:rPr>
        <w:t>a tutti i dipendenti e ai titolari di contratti di consulenza o collaborazione a qualsi</w:t>
      </w:r>
      <w:r w:rsidR="00787A07" w:rsidRPr="00863676">
        <w:rPr>
          <w:rFonts w:ascii="Arial" w:hAnsi="Arial" w:cs="Arial"/>
          <w:sz w:val="22"/>
          <w:szCs w:val="22"/>
        </w:rPr>
        <w:t>asi titolo, anche professionale</w:t>
      </w:r>
      <w:r w:rsidRPr="00863676">
        <w:rPr>
          <w:rFonts w:ascii="Arial" w:hAnsi="Arial" w:cs="Arial"/>
          <w:sz w:val="22"/>
          <w:szCs w:val="22"/>
        </w:rPr>
        <w:t>, di imprese fornitrici di servizi in favore delle Aziende sanitarie.</w:t>
      </w:r>
    </w:p>
    <w:p w:rsidR="00FA7B2E" w:rsidRPr="00863676" w:rsidRDefault="00FA7B2E" w:rsidP="00FA7B2E">
      <w:pPr>
        <w:spacing w:before="0"/>
        <w:rPr>
          <w:rFonts w:ascii="Arial" w:hAnsi="Arial" w:cs="Arial"/>
          <w:sz w:val="22"/>
          <w:szCs w:val="22"/>
        </w:rPr>
      </w:pPr>
    </w:p>
    <w:p w:rsidR="002A7E2C" w:rsidRPr="00863676" w:rsidRDefault="002A7E2C" w:rsidP="00FA7B2E">
      <w:pPr>
        <w:spacing w:before="0"/>
        <w:rPr>
          <w:rFonts w:ascii="Arial" w:hAnsi="Arial" w:cs="Arial"/>
          <w:sz w:val="22"/>
          <w:szCs w:val="22"/>
        </w:rPr>
      </w:pPr>
      <w:r w:rsidRPr="00863676">
        <w:rPr>
          <w:rFonts w:ascii="Arial" w:hAnsi="Arial" w:cs="Arial"/>
          <w:sz w:val="22"/>
          <w:szCs w:val="22"/>
        </w:rPr>
        <w:t xml:space="preserve">3. Il presente Codice è parte integrante e sostanziale del Piano </w:t>
      </w:r>
      <w:r w:rsidR="00787A07" w:rsidRPr="00863676">
        <w:rPr>
          <w:rFonts w:ascii="Arial" w:hAnsi="Arial" w:cs="Arial"/>
          <w:sz w:val="22"/>
          <w:szCs w:val="22"/>
        </w:rPr>
        <w:t>Triennale per la Prevenzione della Corruzione e per la Trasparenza dell’Azienda</w:t>
      </w:r>
      <w:r w:rsidRPr="00863676">
        <w:rPr>
          <w:rFonts w:ascii="Arial" w:hAnsi="Arial" w:cs="Arial"/>
          <w:sz w:val="22"/>
          <w:szCs w:val="22"/>
        </w:rPr>
        <w:t>.</w:t>
      </w:r>
    </w:p>
    <w:p w:rsidR="002A7E2C" w:rsidRDefault="002A7E2C" w:rsidP="00863676">
      <w:pPr>
        <w:pStyle w:val="Titolo1"/>
        <w:rPr>
          <w:rFonts w:ascii="Arial" w:hAnsi="Arial" w:cs="Arial"/>
          <w:color w:val="C00000"/>
          <w:sz w:val="28"/>
          <w:szCs w:val="28"/>
        </w:rPr>
      </w:pPr>
      <w:bookmarkStart w:id="40" w:name="_Toc484710014"/>
      <w:bookmarkStart w:id="41" w:name="_Toc513820453"/>
      <w:r w:rsidRPr="00827D1C">
        <w:rPr>
          <w:rFonts w:ascii="Arial" w:hAnsi="Arial" w:cs="Arial"/>
          <w:color w:val="C00000"/>
          <w:sz w:val="28"/>
          <w:szCs w:val="28"/>
        </w:rPr>
        <w:lastRenderedPageBreak/>
        <w:t>Allegato 1): Normativa di riferimento</w:t>
      </w:r>
      <w:bookmarkEnd w:id="40"/>
      <w:bookmarkEnd w:id="41"/>
    </w:p>
    <w:p w:rsidR="00DC36ED" w:rsidRPr="00DC36ED" w:rsidRDefault="00DC36ED" w:rsidP="00DC36ED"/>
    <w:p w:rsidR="00380FEC" w:rsidRPr="00863676" w:rsidRDefault="00380FEC" w:rsidP="00D82616">
      <w:pPr>
        <w:spacing w:before="0" w:line="276" w:lineRule="auto"/>
        <w:rPr>
          <w:rFonts w:ascii="Arial" w:hAnsi="Arial" w:cs="Arial"/>
          <w:sz w:val="20"/>
          <w:szCs w:val="20"/>
        </w:rPr>
      </w:pPr>
      <w:r w:rsidRPr="00863676">
        <w:rPr>
          <w:rFonts w:ascii="Arial" w:hAnsi="Arial" w:cs="Arial"/>
          <w:sz w:val="20"/>
          <w:szCs w:val="20"/>
        </w:rPr>
        <w:t>Il presente Codice s’inserisce nel più ampio quadro recentemente tracciato nel nostro ordinamento giuridico</w:t>
      </w:r>
      <w:r w:rsidR="00EB2737" w:rsidRPr="00863676">
        <w:rPr>
          <w:rFonts w:ascii="Arial" w:hAnsi="Arial" w:cs="Arial"/>
          <w:sz w:val="20"/>
          <w:szCs w:val="20"/>
        </w:rPr>
        <w:t xml:space="preserve"> di seguito riportato</w:t>
      </w:r>
      <w:r w:rsidRPr="00863676">
        <w:rPr>
          <w:rFonts w:ascii="Arial" w:hAnsi="Arial" w:cs="Arial"/>
          <w:sz w:val="20"/>
          <w:szCs w:val="20"/>
        </w:rPr>
        <w:t>:</w:t>
      </w:r>
    </w:p>
    <w:p w:rsidR="00380FEC" w:rsidRPr="00863676" w:rsidRDefault="00380FEC" w:rsidP="00D82616">
      <w:pPr>
        <w:numPr>
          <w:ilvl w:val="0"/>
          <w:numId w:val="2"/>
        </w:numPr>
        <w:spacing w:before="0" w:line="276" w:lineRule="auto"/>
        <w:rPr>
          <w:rFonts w:ascii="Arial" w:hAnsi="Arial" w:cs="Arial"/>
          <w:sz w:val="20"/>
          <w:szCs w:val="20"/>
        </w:rPr>
      </w:pPr>
      <w:r w:rsidRPr="00863676">
        <w:rPr>
          <w:rFonts w:ascii="Arial" w:hAnsi="Arial" w:cs="Arial"/>
          <w:sz w:val="20"/>
          <w:szCs w:val="20"/>
        </w:rPr>
        <w:t xml:space="preserve">Legge 7 agosto 1990 n. 241 </w:t>
      </w:r>
      <w:r w:rsidRPr="00863676">
        <w:rPr>
          <w:rFonts w:ascii="Arial" w:hAnsi="Arial" w:cs="Arial"/>
          <w:i/>
          <w:sz w:val="20"/>
          <w:szCs w:val="20"/>
        </w:rPr>
        <w:t>“Nuove norme in materia di procedimento amministrativo e di accesso ai documenti amministrativi”.</w:t>
      </w:r>
    </w:p>
    <w:p w:rsidR="00380FEC" w:rsidRPr="00863676" w:rsidRDefault="00380FEC" w:rsidP="00D82616">
      <w:pPr>
        <w:numPr>
          <w:ilvl w:val="0"/>
          <w:numId w:val="2"/>
        </w:numPr>
        <w:spacing w:before="0" w:line="276" w:lineRule="auto"/>
        <w:rPr>
          <w:rFonts w:ascii="Arial" w:hAnsi="Arial" w:cs="Arial"/>
          <w:sz w:val="20"/>
          <w:szCs w:val="20"/>
        </w:rPr>
      </w:pPr>
      <w:r w:rsidRPr="00863676">
        <w:rPr>
          <w:rFonts w:ascii="Arial" w:hAnsi="Arial" w:cs="Arial"/>
          <w:sz w:val="20"/>
          <w:szCs w:val="20"/>
        </w:rPr>
        <w:t>Art. 54 “</w:t>
      </w:r>
      <w:r w:rsidRPr="00863676">
        <w:rPr>
          <w:rFonts w:ascii="Arial" w:hAnsi="Arial" w:cs="Arial"/>
          <w:i/>
          <w:sz w:val="20"/>
          <w:szCs w:val="20"/>
        </w:rPr>
        <w:t>Codice di Comportamento”</w:t>
      </w:r>
      <w:r w:rsidRPr="00863676">
        <w:rPr>
          <w:rFonts w:ascii="Arial" w:hAnsi="Arial" w:cs="Arial"/>
          <w:sz w:val="20"/>
          <w:szCs w:val="20"/>
        </w:rPr>
        <w:t xml:space="preserve"> del D. Lgs. 30 marzo 2001, n. 165, così come sostituito dall’art. 1, comma 44, della Legge n. 190/2012.</w:t>
      </w:r>
    </w:p>
    <w:p w:rsidR="00380FEC" w:rsidRPr="00863676" w:rsidRDefault="00380FEC" w:rsidP="00D82616">
      <w:pPr>
        <w:numPr>
          <w:ilvl w:val="0"/>
          <w:numId w:val="2"/>
        </w:numPr>
        <w:spacing w:before="0" w:line="276" w:lineRule="auto"/>
        <w:rPr>
          <w:rFonts w:ascii="Arial" w:hAnsi="Arial" w:cs="Arial"/>
          <w:sz w:val="20"/>
          <w:szCs w:val="20"/>
        </w:rPr>
      </w:pPr>
      <w:r w:rsidRPr="00863676">
        <w:rPr>
          <w:rFonts w:ascii="Arial" w:hAnsi="Arial" w:cs="Arial"/>
          <w:sz w:val="20"/>
          <w:szCs w:val="20"/>
        </w:rPr>
        <w:t xml:space="preserve">D. Lgs. 30 giugno 2003 n. 196 </w:t>
      </w:r>
      <w:r w:rsidRPr="00863676">
        <w:rPr>
          <w:rFonts w:ascii="Arial" w:hAnsi="Arial" w:cs="Arial"/>
          <w:i/>
          <w:sz w:val="20"/>
          <w:szCs w:val="20"/>
        </w:rPr>
        <w:t>“Codice in materia di protezione dei dati personali”.</w:t>
      </w:r>
    </w:p>
    <w:p w:rsidR="00380FEC" w:rsidRPr="00863676" w:rsidRDefault="00380FEC" w:rsidP="00D82616">
      <w:pPr>
        <w:numPr>
          <w:ilvl w:val="0"/>
          <w:numId w:val="2"/>
        </w:numPr>
        <w:spacing w:before="0" w:line="276" w:lineRule="auto"/>
        <w:rPr>
          <w:rFonts w:ascii="Arial" w:hAnsi="Arial" w:cs="Arial"/>
          <w:i/>
          <w:sz w:val="20"/>
          <w:szCs w:val="20"/>
        </w:rPr>
      </w:pPr>
      <w:r w:rsidRPr="00863676">
        <w:rPr>
          <w:rFonts w:ascii="Arial" w:hAnsi="Arial" w:cs="Arial"/>
          <w:sz w:val="20"/>
          <w:szCs w:val="20"/>
        </w:rPr>
        <w:t xml:space="preserve">D. Lgs. 9 aprile 2008 n. 81 </w:t>
      </w:r>
      <w:r w:rsidRPr="00863676">
        <w:rPr>
          <w:rFonts w:ascii="Arial" w:hAnsi="Arial" w:cs="Arial"/>
          <w:i/>
          <w:sz w:val="20"/>
          <w:szCs w:val="20"/>
        </w:rPr>
        <w:t>“Testo Unico sulla salute e sicurezza sul lavoro”</w:t>
      </w:r>
    </w:p>
    <w:p w:rsidR="00380FEC" w:rsidRPr="00863676" w:rsidRDefault="00380FEC" w:rsidP="00D82616">
      <w:pPr>
        <w:numPr>
          <w:ilvl w:val="0"/>
          <w:numId w:val="2"/>
        </w:numPr>
        <w:spacing w:before="0" w:line="276" w:lineRule="auto"/>
        <w:rPr>
          <w:rFonts w:ascii="Arial" w:hAnsi="Arial" w:cs="Arial"/>
          <w:i/>
          <w:sz w:val="20"/>
          <w:szCs w:val="20"/>
        </w:rPr>
      </w:pPr>
      <w:r w:rsidRPr="00863676">
        <w:rPr>
          <w:rFonts w:ascii="Arial" w:hAnsi="Arial" w:cs="Arial"/>
          <w:sz w:val="20"/>
          <w:szCs w:val="20"/>
        </w:rPr>
        <w:t>Legge 6 novembre 2012, n. 190 recante: “</w:t>
      </w:r>
      <w:r w:rsidRPr="00863676">
        <w:rPr>
          <w:rFonts w:ascii="Arial" w:hAnsi="Arial" w:cs="Arial"/>
          <w:i/>
          <w:sz w:val="20"/>
          <w:szCs w:val="20"/>
        </w:rPr>
        <w:t>Disposizioni per la prevenzione e la repressione della corruzione e la repressione dell’illegalità nella pubblica amministrazione”.</w:t>
      </w:r>
    </w:p>
    <w:p w:rsidR="00380FEC" w:rsidRPr="00863676" w:rsidRDefault="00380FEC" w:rsidP="00D82616">
      <w:pPr>
        <w:numPr>
          <w:ilvl w:val="0"/>
          <w:numId w:val="2"/>
        </w:numPr>
        <w:spacing w:before="0" w:line="276" w:lineRule="auto"/>
        <w:rPr>
          <w:rFonts w:ascii="Arial" w:hAnsi="Arial" w:cs="Arial"/>
          <w:sz w:val="20"/>
          <w:szCs w:val="20"/>
        </w:rPr>
      </w:pPr>
      <w:r w:rsidRPr="00863676">
        <w:rPr>
          <w:rFonts w:ascii="Arial" w:hAnsi="Arial" w:cs="Arial"/>
          <w:sz w:val="20"/>
          <w:szCs w:val="20"/>
        </w:rPr>
        <w:t xml:space="preserve">D.P.R. 16 aprile 2013, n. 62 </w:t>
      </w:r>
      <w:r w:rsidRPr="00863676">
        <w:rPr>
          <w:rFonts w:ascii="Arial" w:hAnsi="Arial" w:cs="Arial"/>
          <w:i/>
          <w:sz w:val="20"/>
          <w:szCs w:val="20"/>
        </w:rPr>
        <w:t>“Regolamento recante codice di comportamento dei dipendenti pubblici, a norma dell’art. 54 del decreto legislativo 30 marzo 2001, n. 165”</w:t>
      </w:r>
      <w:r w:rsidRPr="00863676">
        <w:rPr>
          <w:rFonts w:ascii="Arial" w:hAnsi="Arial" w:cs="Arial"/>
          <w:sz w:val="20"/>
          <w:szCs w:val="20"/>
        </w:rPr>
        <w:t>.</w:t>
      </w:r>
    </w:p>
    <w:p w:rsidR="00380FEC" w:rsidRPr="00863676" w:rsidRDefault="00380FEC" w:rsidP="00D82616">
      <w:pPr>
        <w:numPr>
          <w:ilvl w:val="0"/>
          <w:numId w:val="2"/>
        </w:numPr>
        <w:spacing w:before="0" w:line="276" w:lineRule="auto"/>
        <w:rPr>
          <w:rFonts w:ascii="Arial" w:hAnsi="Arial" w:cs="Arial"/>
          <w:i/>
          <w:sz w:val="20"/>
          <w:szCs w:val="20"/>
        </w:rPr>
      </w:pPr>
      <w:r w:rsidRPr="00863676">
        <w:rPr>
          <w:rFonts w:ascii="Arial" w:hAnsi="Arial" w:cs="Arial"/>
          <w:sz w:val="20"/>
          <w:szCs w:val="20"/>
        </w:rPr>
        <w:t>D. Lgs. 14 marzo 2013, n. 33 relativo a “</w:t>
      </w:r>
      <w:r w:rsidRPr="00863676">
        <w:rPr>
          <w:rFonts w:ascii="Arial" w:hAnsi="Arial" w:cs="Arial"/>
          <w:i/>
          <w:sz w:val="20"/>
          <w:szCs w:val="20"/>
        </w:rPr>
        <w:t>Riordino della disciplina riguardante gli obblighi di pubblicità, trasparenza e diffusione di informazioni da parte delle pubbliche amministrazioni”.</w:t>
      </w:r>
    </w:p>
    <w:p w:rsidR="00380FEC" w:rsidRDefault="00380FEC" w:rsidP="00D82616">
      <w:pPr>
        <w:numPr>
          <w:ilvl w:val="0"/>
          <w:numId w:val="2"/>
        </w:numPr>
        <w:spacing w:before="0" w:line="276" w:lineRule="auto"/>
        <w:rPr>
          <w:rFonts w:ascii="Arial" w:hAnsi="Arial" w:cs="Arial"/>
          <w:sz w:val="20"/>
          <w:szCs w:val="20"/>
        </w:rPr>
      </w:pPr>
      <w:r w:rsidRPr="00863676">
        <w:rPr>
          <w:rFonts w:ascii="Arial" w:hAnsi="Arial" w:cs="Arial"/>
          <w:sz w:val="20"/>
          <w:szCs w:val="20"/>
        </w:rPr>
        <w:t>D. Lgs. 8 aprile 2013, n. 39 relativo a: “</w:t>
      </w:r>
      <w:r w:rsidRPr="00863676">
        <w:rPr>
          <w:rFonts w:ascii="Arial" w:hAnsi="Arial" w:cs="Arial"/>
          <w:i/>
          <w:sz w:val="20"/>
          <w:szCs w:val="20"/>
        </w:rPr>
        <w:t>Disposizioni in materia di inconferibilità e incompatibilità di incarichi presso le pubbliche amministrazioni e presso gli enti privati in controllo pubblico, a norma dell'articolo 1, commi 49 e 50, della legge 6 novembre 2012, n. 190</w:t>
      </w:r>
      <w:r w:rsidRPr="00863676">
        <w:rPr>
          <w:rFonts w:ascii="Arial" w:hAnsi="Arial" w:cs="Arial"/>
          <w:sz w:val="20"/>
          <w:szCs w:val="20"/>
        </w:rPr>
        <w:t>”.</w:t>
      </w:r>
    </w:p>
    <w:p w:rsidR="00DC36ED" w:rsidRPr="00863676" w:rsidRDefault="00DC36ED" w:rsidP="00DC36ED">
      <w:pPr>
        <w:numPr>
          <w:ilvl w:val="0"/>
          <w:numId w:val="2"/>
        </w:numPr>
        <w:spacing w:before="0" w:line="276" w:lineRule="auto"/>
        <w:rPr>
          <w:rFonts w:ascii="Arial" w:hAnsi="Arial" w:cs="Arial"/>
          <w:sz w:val="20"/>
          <w:szCs w:val="20"/>
        </w:rPr>
      </w:pPr>
      <w:r w:rsidRPr="00863676">
        <w:rPr>
          <w:rFonts w:ascii="Arial" w:hAnsi="Arial" w:cs="Arial"/>
          <w:sz w:val="20"/>
          <w:szCs w:val="20"/>
        </w:rPr>
        <w:t>Regolamento (UE) 2016/679 sulla protezione delle persone fisiche con riguardo al trattamento dei dati personali, nonché alla libera circolazione di tali dati.</w:t>
      </w:r>
    </w:p>
    <w:p w:rsidR="00DC36ED" w:rsidRDefault="00DC36ED" w:rsidP="00DC36ED">
      <w:pPr>
        <w:spacing w:before="0" w:line="276" w:lineRule="auto"/>
        <w:rPr>
          <w:rFonts w:ascii="Arial" w:hAnsi="Arial" w:cs="Arial"/>
          <w:sz w:val="20"/>
          <w:szCs w:val="20"/>
        </w:rPr>
      </w:pPr>
    </w:p>
    <w:p w:rsidR="00DC36ED" w:rsidRDefault="00DC36ED" w:rsidP="00DC36ED">
      <w:pPr>
        <w:spacing w:before="0" w:line="276" w:lineRule="auto"/>
        <w:rPr>
          <w:rFonts w:ascii="Arial" w:hAnsi="Arial" w:cs="Arial"/>
          <w:sz w:val="20"/>
          <w:szCs w:val="20"/>
        </w:rPr>
      </w:pPr>
    </w:p>
    <w:p w:rsidR="00DC36ED" w:rsidRDefault="00DC36ED" w:rsidP="00DC36ED">
      <w:pPr>
        <w:spacing w:before="0" w:line="276" w:lineRule="auto"/>
        <w:rPr>
          <w:rFonts w:ascii="Arial" w:hAnsi="Arial" w:cs="Arial"/>
          <w:sz w:val="20"/>
          <w:szCs w:val="20"/>
        </w:rPr>
      </w:pPr>
    </w:p>
    <w:p w:rsidR="00DC36ED" w:rsidRDefault="00DC36ED" w:rsidP="00DC36ED">
      <w:pPr>
        <w:spacing w:before="0" w:line="276" w:lineRule="auto"/>
        <w:rPr>
          <w:rFonts w:ascii="Arial" w:hAnsi="Arial" w:cs="Arial"/>
          <w:sz w:val="20"/>
          <w:szCs w:val="20"/>
        </w:rPr>
      </w:pPr>
    </w:p>
    <w:p w:rsidR="00DC36ED" w:rsidRDefault="00DC36ED" w:rsidP="00DC36ED">
      <w:pPr>
        <w:spacing w:before="0" w:line="276" w:lineRule="auto"/>
        <w:rPr>
          <w:rFonts w:ascii="Arial" w:hAnsi="Arial" w:cs="Arial"/>
          <w:sz w:val="20"/>
          <w:szCs w:val="20"/>
        </w:rPr>
      </w:pPr>
    </w:p>
    <w:p w:rsidR="00DC36ED" w:rsidRDefault="00DC36ED" w:rsidP="00DC36ED">
      <w:pPr>
        <w:spacing w:before="0" w:line="276" w:lineRule="auto"/>
        <w:rPr>
          <w:rFonts w:ascii="Arial" w:hAnsi="Arial" w:cs="Arial"/>
          <w:sz w:val="20"/>
          <w:szCs w:val="20"/>
        </w:rPr>
      </w:pPr>
    </w:p>
    <w:p w:rsidR="00DC36ED" w:rsidRDefault="00DC36ED" w:rsidP="00DC36ED">
      <w:pPr>
        <w:spacing w:before="0" w:line="276" w:lineRule="auto"/>
        <w:rPr>
          <w:rFonts w:ascii="Arial" w:hAnsi="Arial" w:cs="Arial"/>
          <w:sz w:val="20"/>
          <w:szCs w:val="20"/>
        </w:rPr>
      </w:pPr>
    </w:p>
    <w:p w:rsidR="00380FEC" w:rsidRPr="00863676" w:rsidRDefault="00380FEC" w:rsidP="00D82616">
      <w:pPr>
        <w:numPr>
          <w:ilvl w:val="0"/>
          <w:numId w:val="2"/>
        </w:numPr>
        <w:spacing w:before="0" w:line="276" w:lineRule="auto"/>
        <w:rPr>
          <w:rFonts w:ascii="Arial" w:hAnsi="Arial" w:cs="Arial"/>
          <w:sz w:val="20"/>
          <w:szCs w:val="20"/>
        </w:rPr>
      </w:pPr>
      <w:r w:rsidRPr="00863676">
        <w:rPr>
          <w:rFonts w:ascii="Arial" w:hAnsi="Arial" w:cs="Arial"/>
          <w:sz w:val="20"/>
          <w:szCs w:val="20"/>
        </w:rPr>
        <w:t>Intesa tra Governo Regioni ed Enti Locali per l’attuazione dell’art. 1, commi 60 e 61, della Legge 2 novembre 2012, n. 1</w:t>
      </w:r>
      <w:r w:rsidR="00984873" w:rsidRPr="00863676">
        <w:rPr>
          <w:rFonts w:ascii="Arial" w:hAnsi="Arial" w:cs="Arial"/>
          <w:sz w:val="20"/>
          <w:szCs w:val="20"/>
        </w:rPr>
        <w:t>90, n. 79 del 24 luglio 2013.</w:t>
      </w:r>
    </w:p>
    <w:p w:rsidR="00380FEC" w:rsidRPr="00863676" w:rsidRDefault="00380FEC" w:rsidP="00D82616">
      <w:pPr>
        <w:numPr>
          <w:ilvl w:val="0"/>
          <w:numId w:val="2"/>
        </w:numPr>
        <w:spacing w:before="0" w:line="276" w:lineRule="auto"/>
        <w:rPr>
          <w:rFonts w:ascii="Arial" w:hAnsi="Arial" w:cs="Arial"/>
          <w:sz w:val="20"/>
          <w:szCs w:val="20"/>
        </w:rPr>
      </w:pPr>
      <w:r w:rsidRPr="00863676">
        <w:rPr>
          <w:rFonts w:ascii="Arial" w:hAnsi="Arial" w:cs="Arial"/>
          <w:i/>
          <w:sz w:val="20"/>
          <w:szCs w:val="20"/>
        </w:rPr>
        <w:t>Linee guida in materia di codici di comportamento delle pubbliche amministrazioni</w:t>
      </w:r>
      <w:r w:rsidRPr="00863676">
        <w:rPr>
          <w:rFonts w:ascii="Arial" w:hAnsi="Arial" w:cs="Arial"/>
          <w:sz w:val="20"/>
          <w:szCs w:val="20"/>
        </w:rPr>
        <w:t xml:space="preserve"> (art. 54, comma 5, d.lgs. n. 165/2001), approvate dalla CIVIT (ora ANAC) con Deliberazione n. 75/2013.</w:t>
      </w:r>
    </w:p>
    <w:p w:rsidR="00380FEC" w:rsidRPr="00863676" w:rsidRDefault="00380FEC" w:rsidP="00D82616">
      <w:pPr>
        <w:numPr>
          <w:ilvl w:val="0"/>
          <w:numId w:val="2"/>
        </w:numPr>
        <w:spacing w:before="0" w:line="276" w:lineRule="auto"/>
        <w:rPr>
          <w:rFonts w:ascii="Arial" w:hAnsi="Arial" w:cs="Arial"/>
          <w:i/>
          <w:sz w:val="20"/>
          <w:szCs w:val="20"/>
        </w:rPr>
      </w:pPr>
      <w:r w:rsidRPr="00863676">
        <w:rPr>
          <w:rFonts w:ascii="Arial" w:hAnsi="Arial" w:cs="Arial"/>
          <w:sz w:val="20"/>
          <w:szCs w:val="20"/>
        </w:rPr>
        <w:t>Delibera CIVIT 11/9/2013 n. 72 “</w:t>
      </w:r>
      <w:r w:rsidRPr="00863676">
        <w:rPr>
          <w:rFonts w:ascii="Arial" w:hAnsi="Arial" w:cs="Arial"/>
          <w:i/>
          <w:sz w:val="20"/>
          <w:szCs w:val="20"/>
        </w:rPr>
        <w:t>Approvazione del Piano Nazionale Anticorruzione”.</w:t>
      </w:r>
    </w:p>
    <w:p w:rsidR="00380FEC" w:rsidRPr="00863676" w:rsidRDefault="00380FEC" w:rsidP="00D82616">
      <w:pPr>
        <w:numPr>
          <w:ilvl w:val="0"/>
          <w:numId w:val="2"/>
        </w:numPr>
        <w:spacing w:before="0" w:line="276" w:lineRule="auto"/>
        <w:rPr>
          <w:rFonts w:ascii="Arial" w:hAnsi="Arial" w:cs="Arial"/>
          <w:sz w:val="20"/>
          <w:szCs w:val="20"/>
        </w:rPr>
      </w:pPr>
      <w:r w:rsidRPr="00863676">
        <w:rPr>
          <w:rFonts w:ascii="Arial" w:hAnsi="Arial" w:cs="Arial"/>
          <w:sz w:val="20"/>
          <w:szCs w:val="20"/>
        </w:rPr>
        <w:t>Determinazione ANAC 28/10/2015 n. 12: “</w:t>
      </w:r>
      <w:r w:rsidRPr="00863676">
        <w:rPr>
          <w:rFonts w:ascii="Arial" w:hAnsi="Arial" w:cs="Arial"/>
          <w:i/>
          <w:sz w:val="20"/>
          <w:szCs w:val="20"/>
        </w:rPr>
        <w:t>Aggiornamento PNA”</w:t>
      </w:r>
      <w:r w:rsidRPr="00863676">
        <w:rPr>
          <w:rFonts w:ascii="Arial" w:hAnsi="Arial" w:cs="Arial"/>
          <w:sz w:val="20"/>
          <w:szCs w:val="20"/>
        </w:rPr>
        <w:t>.</w:t>
      </w:r>
    </w:p>
    <w:p w:rsidR="00380FEC" w:rsidRPr="00863676" w:rsidRDefault="00380FEC" w:rsidP="00D82616">
      <w:pPr>
        <w:numPr>
          <w:ilvl w:val="0"/>
          <w:numId w:val="2"/>
        </w:numPr>
        <w:spacing w:before="0" w:line="276" w:lineRule="auto"/>
        <w:rPr>
          <w:rFonts w:ascii="Arial" w:hAnsi="Arial" w:cs="Arial"/>
          <w:sz w:val="20"/>
          <w:szCs w:val="20"/>
        </w:rPr>
      </w:pPr>
      <w:r w:rsidRPr="00863676">
        <w:rPr>
          <w:rFonts w:ascii="Arial" w:hAnsi="Arial" w:cs="Arial"/>
          <w:sz w:val="20"/>
          <w:szCs w:val="20"/>
        </w:rPr>
        <w:t>Determinazione ANAC 3/8/2016 n. 831: “</w:t>
      </w:r>
      <w:r w:rsidRPr="00863676">
        <w:rPr>
          <w:rFonts w:ascii="Arial" w:hAnsi="Arial" w:cs="Arial"/>
          <w:i/>
          <w:sz w:val="20"/>
          <w:szCs w:val="20"/>
        </w:rPr>
        <w:t>Aggiornamento PNA”</w:t>
      </w:r>
      <w:r w:rsidRPr="00863676">
        <w:rPr>
          <w:rFonts w:ascii="Arial" w:hAnsi="Arial" w:cs="Arial"/>
          <w:sz w:val="20"/>
          <w:szCs w:val="20"/>
        </w:rPr>
        <w:t>.</w:t>
      </w:r>
    </w:p>
    <w:p w:rsidR="00380FEC" w:rsidRPr="00863676" w:rsidRDefault="00380FEC" w:rsidP="00D82616">
      <w:pPr>
        <w:numPr>
          <w:ilvl w:val="0"/>
          <w:numId w:val="2"/>
        </w:numPr>
        <w:spacing w:before="0" w:line="276" w:lineRule="auto"/>
        <w:rPr>
          <w:rFonts w:ascii="Arial" w:hAnsi="Arial" w:cs="Arial"/>
          <w:i/>
          <w:sz w:val="20"/>
          <w:szCs w:val="20"/>
        </w:rPr>
      </w:pPr>
      <w:r w:rsidRPr="00863676">
        <w:rPr>
          <w:rFonts w:ascii="Arial" w:hAnsi="Arial" w:cs="Arial"/>
          <w:sz w:val="20"/>
          <w:szCs w:val="20"/>
        </w:rPr>
        <w:t>Determinazione ANAC 28/12/2016 n.1309: “</w:t>
      </w:r>
      <w:r w:rsidRPr="00863676">
        <w:rPr>
          <w:rFonts w:ascii="Arial" w:hAnsi="Arial" w:cs="Arial"/>
          <w:i/>
          <w:sz w:val="20"/>
          <w:szCs w:val="20"/>
        </w:rPr>
        <w:t>Linee guida su accesso civico generalizzato”.</w:t>
      </w:r>
    </w:p>
    <w:p w:rsidR="00380FEC" w:rsidRPr="00863676" w:rsidRDefault="00380FEC" w:rsidP="00D82616">
      <w:pPr>
        <w:numPr>
          <w:ilvl w:val="0"/>
          <w:numId w:val="2"/>
        </w:numPr>
        <w:spacing w:before="0" w:line="276" w:lineRule="auto"/>
        <w:rPr>
          <w:rFonts w:ascii="Arial" w:hAnsi="Arial" w:cs="Arial"/>
          <w:sz w:val="20"/>
          <w:szCs w:val="20"/>
        </w:rPr>
      </w:pPr>
      <w:r w:rsidRPr="00863676">
        <w:rPr>
          <w:rFonts w:ascii="Arial" w:hAnsi="Arial" w:cs="Arial"/>
          <w:i/>
          <w:sz w:val="20"/>
          <w:szCs w:val="20"/>
        </w:rPr>
        <w:t>Linee guida per l’adozione dei codici di comportamento negli enti del SSN</w:t>
      </w:r>
      <w:r w:rsidRPr="00863676">
        <w:rPr>
          <w:rFonts w:ascii="Arial" w:hAnsi="Arial" w:cs="Arial"/>
          <w:sz w:val="20"/>
          <w:szCs w:val="20"/>
        </w:rPr>
        <w:t>, approvate con Deliberazione ANAC n. 358 del 29/3/2017.</w:t>
      </w:r>
    </w:p>
    <w:p w:rsidR="00380FEC" w:rsidRPr="00863676" w:rsidRDefault="00380FEC" w:rsidP="00D82616">
      <w:pPr>
        <w:numPr>
          <w:ilvl w:val="0"/>
          <w:numId w:val="2"/>
        </w:numPr>
        <w:spacing w:before="0" w:line="276" w:lineRule="auto"/>
        <w:rPr>
          <w:rFonts w:ascii="Arial" w:hAnsi="Arial" w:cs="Arial"/>
          <w:i/>
          <w:sz w:val="20"/>
          <w:szCs w:val="20"/>
        </w:rPr>
      </w:pPr>
      <w:r w:rsidRPr="00863676">
        <w:rPr>
          <w:rFonts w:ascii="Arial" w:hAnsi="Arial" w:cs="Arial"/>
          <w:sz w:val="20"/>
          <w:szCs w:val="20"/>
        </w:rPr>
        <w:t xml:space="preserve">Legge Regionale 1 giugno 2017 n. 9 </w:t>
      </w:r>
      <w:r w:rsidRPr="00863676">
        <w:rPr>
          <w:rFonts w:ascii="Arial" w:hAnsi="Arial" w:cs="Arial"/>
          <w:i/>
          <w:sz w:val="20"/>
          <w:szCs w:val="20"/>
        </w:rPr>
        <w:t>“Fusione dell'Azienda Unità Sanitaria Locale di Reggio Emilia e dell'Azienda Ospedaliera 'Arcispedale Santa Maria Nuova'. Altre disposizioni di adeguamento degli assetti organizzativi in materia sanitaria”.</w:t>
      </w:r>
    </w:p>
    <w:p w:rsidR="00380FEC" w:rsidRPr="00863676" w:rsidRDefault="00380FEC" w:rsidP="00D82616">
      <w:pPr>
        <w:numPr>
          <w:ilvl w:val="0"/>
          <w:numId w:val="2"/>
        </w:numPr>
        <w:spacing w:before="0" w:line="276" w:lineRule="auto"/>
        <w:rPr>
          <w:rFonts w:ascii="Arial" w:hAnsi="Arial" w:cs="Arial"/>
          <w:sz w:val="20"/>
          <w:szCs w:val="20"/>
        </w:rPr>
      </w:pPr>
      <w:r w:rsidRPr="00863676">
        <w:rPr>
          <w:rFonts w:ascii="Arial" w:hAnsi="Arial" w:cs="Arial"/>
          <w:sz w:val="20"/>
          <w:szCs w:val="20"/>
        </w:rPr>
        <w:t>Contratti collettivi del comparto sanità e delle aree dirigenziali del SSN.</w:t>
      </w:r>
    </w:p>
    <w:p w:rsidR="00380FEC" w:rsidRPr="00863676" w:rsidRDefault="00380FEC" w:rsidP="00D82616">
      <w:pPr>
        <w:numPr>
          <w:ilvl w:val="0"/>
          <w:numId w:val="2"/>
        </w:numPr>
        <w:spacing w:before="0" w:line="276" w:lineRule="auto"/>
        <w:rPr>
          <w:rFonts w:ascii="Arial" w:hAnsi="Arial" w:cs="Arial"/>
          <w:sz w:val="20"/>
          <w:szCs w:val="20"/>
        </w:rPr>
      </w:pPr>
      <w:r w:rsidRPr="00863676">
        <w:rPr>
          <w:rFonts w:ascii="Arial" w:hAnsi="Arial" w:cs="Arial"/>
          <w:sz w:val="20"/>
          <w:szCs w:val="20"/>
        </w:rPr>
        <w:t>Accordi collettivi nazionali del personale convenzionato (medici di medicina generale, pediatri di libera scelta, specialisti, ecc.).</w:t>
      </w:r>
    </w:p>
    <w:p w:rsidR="00380FEC" w:rsidRPr="00863676" w:rsidRDefault="00380FEC" w:rsidP="00D82616">
      <w:pPr>
        <w:numPr>
          <w:ilvl w:val="0"/>
          <w:numId w:val="2"/>
        </w:numPr>
        <w:spacing w:before="0" w:line="276" w:lineRule="auto"/>
        <w:rPr>
          <w:rFonts w:ascii="Arial" w:hAnsi="Arial" w:cs="Arial"/>
          <w:sz w:val="20"/>
          <w:szCs w:val="20"/>
        </w:rPr>
      </w:pPr>
      <w:r w:rsidRPr="00863676">
        <w:rPr>
          <w:rFonts w:ascii="Arial" w:hAnsi="Arial" w:cs="Arial"/>
          <w:sz w:val="20"/>
          <w:szCs w:val="20"/>
        </w:rPr>
        <w:t>Codici deontologici professionali.</w:t>
      </w:r>
    </w:p>
    <w:p w:rsidR="00380FEC" w:rsidRPr="00863676" w:rsidRDefault="00380FEC" w:rsidP="00D82616">
      <w:pPr>
        <w:numPr>
          <w:ilvl w:val="0"/>
          <w:numId w:val="2"/>
        </w:numPr>
        <w:spacing w:before="0" w:line="276" w:lineRule="auto"/>
        <w:rPr>
          <w:rFonts w:ascii="Arial" w:hAnsi="Arial" w:cs="Arial"/>
          <w:sz w:val="20"/>
          <w:szCs w:val="20"/>
        </w:rPr>
      </w:pPr>
      <w:r w:rsidRPr="00863676">
        <w:rPr>
          <w:rFonts w:ascii="Arial" w:hAnsi="Arial" w:cs="Arial"/>
          <w:sz w:val="20"/>
          <w:szCs w:val="20"/>
        </w:rPr>
        <w:t>Piani aziendali per la prevenzione della corruzione e per la trasparenza.</w:t>
      </w:r>
    </w:p>
    <w:p w:rsidR="00380FEC" w:rsidRPr="00380FEC" w:rsidRDefault="00380FEC" w:rsidP="00380FEC"/>
    <w:sectPr w:rsidR="00380FEC" w:rsidRPr="00380FEC" w:rsidSect="00827D1C">
      <w:type w:val="continuous"/>
      <w:pgSz w:w="16838" w:h="11906" w:orient="landscape"/>
      <w:pgMar w:top="1134" w:right="1417" w:bottom="1276" w:left="993" w:header="708" w:footer="708" w:gutter="0"/>
      <w:cols w:num="2" w:space="53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B8" w:rsidRDefault="001E66B8" w:rsidP="00A11A36">
      <w:r>
        <w:separator/>
      </w:r>
    </w:p>
  </w:endnote>
  <w:endnote w:type="continuationSeparator" w:id="0">
    <w:p w:rsidR="001E66B8" w:rsidRDefault="001E66B8" w:rsidP="00A1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524218"/>
      <w:docPartObj>
        <w:docPartGallery w:val="Page Numbers (Bottom of Page)"/>
        <w:docPartUnique/>
      </w:docPartObj>
    </w:sdtPr>
    <w:sdtEndPr>
      <w:rPr>
        <w:sz w:val="20"/>
        <w:szCs w:val="20"/>
      </w:rPr>
    </w:sdtEndPr>
    <w:sdtContent>
      <w:p w:rsidR="008E09F3" w:rsidRPr="00863676" w:rsidRDefault="00863676" w:rsidP="00863676">
        <w:pPr>
          <w:pStyle w:val="Pidipagina"/>
          <w:jc w:val="center"/>
          <w:rPr>
            <w:sz w:val="20"/>
            <w:szCs w:val="20"/>
          </w:rPr>
        </w:pPr>
        <w:r w:rsidRPr="00863676">
          <w:rPr>
            <w:sz w:val="20"/>
            <w:szCs w:val="20"/>
          </w:rPr>
          <w:fldChar w:fldCharType="begin"/>
        </w:r>
        <w:r w:rsidRPr="00863676">
          <w:rPr>
            <w:sz w:val="20"/>
            <w:szCs w:val="20"/>
          </w:rPr>
          <w:instrText>PAGE   \* MERGEFORMAT</w:instrText>
        </w:r>
        <w:r w:rsidRPr="00863676">
          <w:rPr>
            <w:sz w:val="20"/>
            <w:szCs w:val="20"/>
          </w:rPr>
          <w:fldChar w:fldCharType="separate"/>
        </w:r>
        <w:r w:rsidR="00C37B08">
          <w:rPr>
            <w:noProof/>
            <w:sz w:val="20"/>
            <w:szCs w:val="20"/>
          </w:rPr>
          <w:t>4</w:t>
        </w:r>
        <w:r w:rsidRPr="0086367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B8" w:rsidRDefault="001E66B8" w:rsidP="00A11A36">
      <w:r>
        <w:separator/>
      </w:r>
    </w:p>
  </w:footnote>
  <w:footnote w:type="continuationSeparator" w:id="0">
    <w:p w:rsidR="001E66B8" w:rsidRDefault="001E66B8" w:rsidP="00A11A36">
      <w:r>
        <w:continuationSeparator/>
      </w:r>
    </w:p>
  </w:footnote>
  <w:footnote w:id="1">
    <w:p w:rsidR="008E09F3" w:rsidRDefault="008E09F3">
      <w:pPr>
        <w:pStyle w:val="Testonotaapidipagina"/>
      </w:pPr>
      <w:r>
        <w:rPr>
          <w:rStyle w:val="Rimandonotaapidipagina"/>
        </w:rPr>
        <w:footnoteRef/>
      </w:r>
      <w:r>
        <w:t xml:space="preserve"> </w:t>
      </w:r>
      <w:r w:rsidRPr="00E10C47">
        <w:t>Ai sensi dell’art</w:t>
      </w:r>
      <w:r>
        <w:t>.54 del d. lgs.165/2001,</w:t>
      </w:r>
      <w:r w:rsidRPr="00FB2414">
        <w:t xml:space="preserve"> dell’art.1 del DPR 62/2013</w:t>
      </w:r>
      <w:r>
        <w:t xml:space="preserve"> e dell’art.5 c.1 lett</w:t>
      </w:r>
      <w:r w:rsidR="00087121">
        <w:t xml:space="preserve"> </w:t>
      </w:r>
      <w:r>
        <w:t>d) della L.Reg.9/2017</w:t>
      </w:r>
    </w:p>
  </w:footnote>
  <w:footnote w:id="2">
    <w:p w:rsidR="008E09F3" w:rsidRDefault="008E09F3">
      <w:pPr>
        <w:pStyle w:val="Testonotaapidipagina"/>
      </w:pPr>
      <w:r>
        <w:rPr>
          <w:rStyle w:val="Rimandonotaapidipagina"/>
        </w:rPr>
        <w:footnoteRef/>
      </w:r>
      <w:r>
        <w:t xml:space="preserve"> Medici di medicina generale, medici di continuità assistenziali, medici dei servizi territoriali e medici dell’emergenza sanitaria territoriale.</w:t>
      </w:r>
    </w:p>
  </w:footnote>
  <w:footnote w:id="3">
    <w:p w:rsidR="008E09F3" w:rsidRDefault="008E09F3">
      <w:pPr>
        <w:pStyle w:val="Testonotaapidipagina"/>
      </w:pPr>
      <w:r>
        <w:rPr>
          <w:rStyle w:val="Rimandonotaapidipagina"/>
        </w:rPr>
        <w:footnoteRef/>
      </w:r>
      <w:r>
        <w:t xml:space="preserve"> Medici, veterinari, biologi, chimici, psicologi.</w:t>
      </w:r>
    </w:p>
  </w:footnote>
  <w:footnote w:id="4">
    <w:p w:rsidR="008E09F3" w:rsidRDefault="008E09F3" w:rsidP="00CF1E25">
      <w:pPr>
        <w:pStyle w:val="Testonotaapidipagina"/>
        <w:spacing w:before="0"/>
      </w:pPr>
      <w:r>
        <w:rPr>
          <w:rStyle w:val="Rimandonotaapidipagina"/>
        </w:rPr>
        <w:footnoteRef/>
      </w:r>
      <w:r>
        <w:t xml:space="preserve"> </w:t>
      </w:r>
      <w:r w:rsidRPr="00AA43E7">
        <w:t>ai sensi e per gli effetti dell'articolo 54-bis del decre</w:t>
      </w:r>
      <w:r>
        <w:t>to legislativo n. 165 del 2001.</w:t>
      </w:r>
    </w:p>
  </w:footnote>
  <w:footnote w:id="5">
    <w:p w:rsidR="00E51D66" w:rsidRDefault="00E51D66" w:rsidP="00CF1E25">
      <w:pPr>
        <w:pStyle w:val="Testonotaapidipagina"/>
        <w:spacing w:before="0"/>
      </w:pPr>
      <w:r>
        <w:rPr>
          <w:rStyle w:val="Rimandonotaapidipagina"/>
        </w:rPr>
        <w:footnoteRef/>
      </w:r>
      <w:r w:rsidR="00501E95">
        <w:t xml:space="preserve"> Ai sensi dell’art.134</w:t>
      </w:r>
      <w:r>
        <w:t>2 codice civile</w:t>
      </w:r>
    </w:p>
  </w:footnote>
  <w:footnote w:id="6">
    <w:p w:rsidR="008E09F3" w:rsidRPr="00564114" w:rsidRDefault="008E09F3" w:rsidP="00CF1E25">
      <w:pPr>
        <w:pStyle w:val="Testonotaapidipagina"/>
        <w:spacing w:before="0"/>
      </w:pPr>
      <w:r w:rsidRPr="00564114">
        <w:rPr>
          <w:rStyle w:val="Rimandonotaapidipagina"/>
        </w:rPr>
        <w:footnoteRef/>
      </w:r>
      <w:r w:rsidRPr="00564114">
        <w:t xml:space="preserve"> Cfr. in particolare DGR 2 agosto 2013, n. 1131 “Linee guida regionali attuative dell'art. 1, comma 4, della L. 120/2007 "Disposizioni in materia di attività libero professionale intramuraria e altre norme in materia sanitaria", come modificato dal D.L. n. 158 del 13/9/2012.</w:t>
      </w:r>
    </w:p>
  </w:footnote>
  <w:footnote w:id="7">
    <w:p w:rsidR="008E09F3" w:rsidRDefault="008E09F3" w:rsidP="006B447E">
      <w:pPr>
        <w:pStyle w:val="Testonotaapidipagina"/>
      </w:pPr>
      <w:r>
        <w:rPr>
          <w:rStyle w:val="Rimandonotaapidipagina"/>
        </w:rPr>
        <w:footnoteRef/>
      </w:r>
      <w:r>
        <w:t xml:space="preserve"> Cfr. in particolare DGR 2309 del 21/12/2016 “Indirizzi e direttive in materia di informazione scientifica sul farmaco nell'ambito del Servizio Sanitario Regionale”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55" w:rsidRDefault="008975FF" w:rsidP="00CF1E25">
    <w:pPr>
      <w:pStyle w:val="Intestazione"/>
      <w:ind w:left="2261" w:firstLine="4402"/>
    </w:pPr>
    <w:r>
      <w:rPr>
        <w:noProof/>
        <w:sz w:val="22"/>
        <w:szCs w:val="22"/>
        <w:lang w:eastAsia="it-IT"/>
      </w:rPr>
      <w:drawing>
        <wp:anchor distT="0" distB="0" distL="114300" distR="114300" simplePos="0" relativeHeight="251658240" behindDoc="1" locked="0" layoutInCell="1" allowOverlap="1" wp14:anchorId="56620C54" wp14:editId="0A7FCD42">
          <wp:simplePos x="0" y="0"/>
          <wp:positionH relativeFrom="column">
            <wp:posOffset>-196215</wp:posOffset>
          </wp:positionH>
          <wp:positionV relativeFrom="paragraph">
            <wp:posOffset>-87630</wp:posOffset>
          </wp:positionV>
          <wp:extent cx="2352675" cy="533400"/>
          <wp:effectExtent l="0" t="0" r="9525" b="0"/>
          <wp:wrapTight wrapText="bothSides">
            <wp:wrapPolygon edited="0">
              <wp:start x="0" y="0"/>
              <wp:lineTo x="0" y="20829"/>
              <wp:lineTo x="21513" y="20829"/>
              <wp:lineTo x="2151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334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A70684">
      <w:rPr>
        <w:rFonts w:ascii="Arial" w:hAnsi="Arial" w:cs="Arial"/>
        <w:b/>
        <w:i/>
        <w:sz w:val="18"/>
        <w:szCs w:val="18"/>
      </w:rPr>
      <w:t xml:space="preserve">                                                                                           </w:t>
    </w:r>
    <w:r w:rsidR="00CF1E25" w:rsidRPr="00CF1E25">
      <w:rPr>
        <w:rFonts w:ascii="Arial" w:hAnsi="Arial" w:cs="Arial"/>
        <w:b/>
        <w:i/>
        <w:sz w:val="18"/>
        <w:szCs w:val="18"/>
      </w:rPr>
      <w:t>Codice Comportamento 2018</w:t>
    </w:r>
  </w:p>
  <w:p w:rsidR="00863676" w:rsidRDefault="008636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240" w:hanging="240"/>
      </w:pPr>
      <w:rPr>
        <w:rFonts w:ascii="OpenSymbol" w:hAnsi="OpenSymbol" w:cs="OpenSymbol"/>
        <w:caps w:val="0"/>
        <w:smallCaps w:val="0"/>
        <w:strike w:val="0"/>
        <w:dstrike w:val="0"/>
        <w:color w:val="000000"/>
        <w:spacing w:val="0"/>
        <w:w w:val="100"/>
        <w:position w:val="0"/>
        <w:sz w:val="24"/>
        <w:szCs w:val="29"/>
        <w:u w:val="none"/>
        <w:effect w:val="none"/>
        <w:shd w:val="clear" w:color="auto" w:fill="0165B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0"/>
        </w:tabs>
        <w:ind w:left="502" w:hanging="262"/>
      </w:pPr>
      <w:rPr>
        <w:rFonts w:ascii="OpenSymbol" w:hAnsi="OpenSymbol" w:cs="OpenSymbol"/>
        <w:caps w:val="0"/>
        <w:smallCaps w:val="0"/>
        <w:strike w:val="0"/>
        <w:dstrike w:val="0"/>
        <w:color w:val="000000"/>
        <w:spacing w:val="0"/>
        <w:w w:val="100"/>
        <w:position w:val="0"/>
        <w:sz w:val="24"/>
        <w:szCs w:val="29"/>
        <w:u w:val="none"/>
        <w:effect w:val="none"/>
        <w:shd w:val="clear" w:color="auto" w:fill="0165B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742" w:hanging="262"/>
      </w:pPr>
      <w:rPr>
        <w:rFonts w:ascii="OpenSymbol" w:hAnsi="OpenSymbol" w:cs="OpenSymbol"/>
        <w:caps w:val="0"/>
        <w:smallCaps w:val="0"/>
        <w:strike w:val="0"/>
        <w:dstrike w:val="0"/>
        <w:color w:val="000000"/>
        <w:spacing w:val="0"/>
        <w:w w:val="100"/>
        <w:position w:val="0"/>
        <w:sz w:val="24"/>
        <w:szCs w:val="29"/>
        <w:u w:val="none"/>
        <w:effect w:val="none"/>
        <w:shd w:val="clear" w:color="auto" w:fill="0165B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982" w:hanging="262"/>
      </w:pPr>
      <w:rPr>
        <w:rFonts w:ascii="OpenSymbol" w:hAnsi="OpenSymbol" w:cs="OpenSymbol"/>
        <w:caps w:val="0"/>
        <w:smallCaps w:val="0"/>
        <w:strike w:val="0"/>
        <w:dstrike w:val="0"/>
        <w:color w:val="000000"/>
        <w:spacing w:val="0"/>
        <w:w w:val="100"/>
        <w:position w:val="0"/>
        <w:sz w:val="24"/>
        <w:szCs w:val="29"/>
        <w:u w:val="none"/>
        <w:effect w:val="none"/>
        <w:shd w:val="clear" w:color="auto" w:fill="0165B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0"/>
        </w:tabs>
        <w:ind w:left="1222" w:hanging="262"/>
      </w:pPr>
      <w:rPr>
        <w:rFonts w:ascii="OpenSymbol" w:hAnsi="OpenSymbol" w:cs="OpenSymbol"/>
        <w:caps w:val="0"/>
        <w:smallCaps w:val="0"/>
        <w:strike w:val="0"/>
        <w:dstrike w:val="0"/>
        <w:color w:val="000000"/>
        <w:spacing w:val="0"/>
        <w:w w:val="100"/>
        <w:position w:val="0"/>
        <w:sz w:val="24"/>
        <w:szCs w:val="29"/>
        <w:u w:val="none"/>
        <w:effect w:val="none"/>
        <w:shd w:val="clear" w:color="auto" w:fill="0165B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1462" w:hanging="262"/>
      </w:pPr>
      <w:rPr>
        <w:rFonts w:ascii="OpenSymbol" w:hAnsi="OpenSymbol" w:cs="OpenSymbol"/>
        <w:caps w:val="0"/>
        <w:smallCaps w:val="0"/>
        <w:strike w:val="0"/>
        <w:dstrike w:val="0"/>
        <w:color w:val="000000"/>
        <w:spacing w:val="0"/>
        <w:w w:val="100"/>
        <w:position w:val="0"/>
        <w:sz w:val="24"/>
        <w:szCs w:val="29"/>
        <w:u w:val="none"/>
        <w:effect w:val="none"/>
        <w:shd w:val="clear" w:color="auto" w:fill="0165B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1702" w:hanging="262"/>
      </w:pPr>
      <w:rPr>
        <w:rFonts w:ascii="OpenSymbol" w:hAnsi="OpenSymbol" w:cs="OpenSymbol"/>
        <w:caps w:val="0"/>
        <w:smallCaps w:val="0"/>
        <w:strike w:val="0"/>
        <w:dstrike w:val="0"/>
        <w:color w:val="000000"/>
        <w:spacing w:val="0"/>
        <w:w w:val="100"/>
        <w:position w:val="0"/>
        <w:sz w:val="24"/>
        <w:szCs w:val="29"/>
        <w:u w:val="none"/>
        <w:effect w:val="none"/>
        <w:shd w:val="clear" w:color="auto" w:fill="0165B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0"/>
        </w:tabs>
        <w:ind w:left="1942" w:hanging="262"/>
      </w:pPr>
      <w:rPr>
        <w:rFonts w:ascii="OpenSymbol" w:hAnsi="OpenSymbol" w:cs="OpenSymbol"/>
        <w:caps w:val="0"/>
        <w:smallCaps w:val="0"/>
        <w:strike w:val="0"/>
        <w:dstrike w:val="0"/>
        <w:color w:val="000000"/>
        <w:spacing w:val="0"/>
        <w:w w:val="100"/>
        <w:position w:val="0"/>
        <w:sz w:val="24"/>
        <w:szCs w:val="29"/>
        <w:u w:val="none"/>
        <w:effect w:val="none"/>
        <w:shd w:val="clear" w:color="auto" w:fill="0165B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2182" w:hanging="262"/>
      </w:pPr>
      <w:rPr>
        <w:rFonts w:ascii="OpenSymbol" w:hAnsi="OpenSymbol" w:cs="OpenSymbol"/>
        <w:caps w:val="0"/>
        <w:smallCaps w:val="0"/>
        <w:strike w:val="0"/>
        <w:dstrike w:val="0"/>
        <w:color w:val="000000"/>
        <w:spacing w:val="0"/>
        <w:w w:val="100"/>
        <w:position w:val="0"/>
        <w:sz w:val="24"/>
        <w:szCs w:val="29"/>
        <w:u w:val="none"/>
        <w:effect w:val="none"/>
        <w:shd w:val="clear" w:color="auto" w:fill="0165B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8F7277B"/>
    <w:multiLevelType w:val="hybridMultilevel"/>
    <w:tmpl w:val="644AFA18"/>
    <w:lvl w:ilvl="0" w:tplc="19B4797E">
      <w:start w:val="1"/>
      <w:numFmt w:val="bullet"/>
      <w:lvlText w:val=""/>
      <w:lvlJc w:val="left"/>
      <w:pPr>
        <w:tabs>
          <w:tab w:val="num" w:pos="502"/>
        </w:tabs>
        <w:ind w:left="502"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DAB4DB4"/>
    <w:multiLevelType w:val="hybridMultilevel"/>
    <w:tmpl w:val="6F16189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
    <w:nsid w:val="20F74CBC"/>
    <w:multiLevelType w:val="hybridMultilevel"/>
    <w:tmpl w:val="2E5CCAA8"/>
    <w:lvl w:ilvl="0" w:tplc="C6DA4A78">
      <w:start w:val="13"/>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360" w:hanging="360"/>
      </w:pPr>
      <w:rPr>
        <w:rFonts w:ascii="Wingdings" w:hAnsi="Wingdings" w:hint="default"/>
      </w:rPr>
    </w:lvl>
    <w:lvl w:ilvl="3" w:tplc="04100001" w:tentative="1">
      <w:start w:val="1"/>
      <w:numFmt w:val="bullet"/>
      <w:lvlText w:val=""/>
      <w:lvlJc w:val="left"/>
      <w:pPr>
        <w:ind w:left="1080" w:hanging="360"/>
      </w:pPr>
      <w:rPr>
        <w:rFonts w:ascii="Symbol" w:hAnsi="Symbol" w:hint="default"/>
      </w:rPr>
    </w:lvl>
    <w:lvl w:ilvl="4" w:tplc="04100003" w:tentative="1">
      <w:start w:val="1"/>
      <w:numFmt w:val="bullet"/>
      <w:lvlText w:val="o"/>
      <w:lvlJc w:val="left"/>
      <w:pPr>
        <w:ind w:left="1800" w:hanging="360"/>
      </w:pPr>
      <w:rPr>
        <w:rFonts w:ascii="Courier New" w:hAnsi="Courier New" w:cs="Courier New" w:hint="default"/>
      </w:rPr>
    </w:lvl>
    <w:lvl w:ilvl="5" w:tplc="04100005" w:tentative="1">
      <w:start w:val="1"/>
      <w:numFmt w:val="bullet"/>
      <w:lvlText w:val=""/>
      <w:lvlJc w:val="left"/>
      <w:pPr>
        <w:ind w:left="2520" w:hanging="360"/>
      </w:pPr>
      <w:rPr>
        <w:rFonts w:ascii="Wingdings" w:hAnsi="Wingdings" w:hint="default"/>
      </w:rPr>
    </w:lvl>
    <w:lvl w:ilvl="6" w:tplc="04100001" w:tentative="1">
      <w:start w:val="1"/>
      <w:numFmt w:val="bullet"/>
      <w:lvlText w:val=""/>
      <w:lvlJc w:val="left"/>
      <w:pPr>
        <w:ind w:left="3240" w:hanging="360"/>
      </w:pPr>
      <w:rPr>
        <w:rFonts w:ascii="Symbol" w:hAnsi="Symbol" w:hint="default"/>
      </w:rPr>
    </w:lvl>
    <w:lvl w:ilvl="7" w:tplc="04100003" w:tentative="1">
      <w:start w:val="1"/>
      <w:numFmt w:val="bullet"/>
      <w:lvlText w:val="o"/>
      <w:lvlJc w:val="left"/>
      <w:pPr>
        <w:ind w:left="3960" w:hanging="360"/>
      </w:pPr>
      <w:rPr>
        <w:rFonts w:ascii="Courier New" w:hAnsi="Courier New" w:cs="Courier New" w:hint="default"/>
      </w:rPr>
    </w:lvl>
    <w:lvl w:ilvl="8" w:tplc="04100005" w:tentative="1">
      <w:start w:val="1"/>
      <w:numFmt w:val="bullet"/>
      <w:lvlText w:val=""/>
      <w:lvlJc w:val="left"/>
      <w:pPr>
        <w:ind w:left="4680" w:hanging="360"/>
      </w:pPr>
      <w:rPr>
        <w:rFonts w:ascii="Wingdings" w:hAnsi="Wingdings" w:hint="default"/>
      </w:rPr>
    </w:lvl>
  </w:abstractNum>
  <w:abstractNum w:abstractNumId="4">
    <w:nsid w:val="247F5508"/>
    <w:multiLevelType w:val="hybridMultilevel"/>
    <w:tmpl w:val="B030B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3D3D83"/>
    <w:multiLevelType w:val="hybridMultilevel"/>
    <w:tmpl w:val="145667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712087"/>
    <w:multiLevelType w:val="hybridMultilevel"/>
    <w:tmpl w:val="16D42704"/>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AB808B9"/>
    <w:multiLevelType w:val="hybridMultilevel"/>
    <w:tmpl w:val="EF1CABAE"/>
    <w:lvl w:ilvl="0" w:tplc="735023DC">
      <w:start w:val="1"/>
      <w:numFmt w:val="lowerLetter"/>
      <w:lvlText w:val="%1)"/>
      <w:lvlJc w:val="left"/>
      <w:pPr>
        <w:tabs>
          <w:tab w:val="num" w:pos="1068"/>
        </w:tabs>
        <w:ind w:left="1068" w:hanging="360"/>
      </w:pPr>
      <w:rPr>
        <w:rFonts w:hint="default"/>
        <w:caps w:val="0"/>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8">
    <w:nsid w:val="68251E9B"/>
    <w:multiLevelType w:val="hybridMultilevel"/>
    <w:tmpl w:val="1F8A36C8"/>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nsid w:val="6D1044AB"/>
    <w:multiLevelType w:val="hybridMultilevel"/>
    <w:tmpl w:val="2160BE1C"/>
    <w:lvl w:ilvl="0" w:tplc="C6DA4A78">
      <w:start w:val="1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510E7D"/>
    <w:multiLevelType w:val="hybridMultilevel"/>
    <w:tmpl w:val="05BE9FCA"/>
    <w:lvl w:ilvl="0" w:tplc="64600F00">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FDC29CE"/>
    <w:multiLevelType w:val="hybridMultilevel"/>
    <w:tmpl w:val="145667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3"/>
  </w:num>
  <w:num w:numId="5">
    <w:abstractNumId w:val="4"/>
  </w:num>
  <w:num w:numId="6">
    <w:abstractNumId w:val="11"/>
  </w:num>
  <w:num w:numId="7">
    <w:abstractNumId w:val="2"/>
  </w:num>
  <w:num w:numId="8">
    <w:abstractNumId w:val="5"/>
  </w:num>
  <w:num w:numId="9">
    <w:abstractNumId w:val="8"/>
  </w:num>
  <w:num w:numId="10">
    <w:abstractNumId w:val="10"/>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72"/>
    <w:rsid w:val="000009C0"/>
    <w:rsid w:val="0000150C"/>
    <w:rsid w:val="00003DD2"/>
    <w:rsid w:val="0000458C"/>
    <w:rsid w:val="00005005"/>
    <w:rsid w:val="00005B57"/>
    <w:rsid w:val="00007217"/>
    <w:rsid w:val="0000756F"/>
    <w:rsid w:val="00013487"/>
    <w:rsid w:val="000152FC"/>
    <w:rsid w:val="00015ADE"/>
    <w:rsid w:val="00017D00"/>
    <w:rsid w:val="00017EB8"/>
    <w:rsid w:val="00023060"/>
    <w:rsid w:val="00023626"/>
    <w:rsid w:val="000241BA"/>
    <w:rsid w:val="000267D6"/>
    <w:rsid w:val="0002682B"/>
    <w:rsid w:val="00026BD1"/>
    <w:rsid w:val="00026E45"/>
    <w:rsid w:val="00030D26"/>
    <w:rsid w:val="000341C9"/>
    <w:rsid w:val="0003635F"/>
    <w:rsid w:val="00036514"/>
    <w:rsid w:val="00036EB6"/>
    <w:rsid w:val="00037B76"/>
    <w:rsid w:val="00040176"/>
    <w:rsid w:val="000407D7"/>
    <w:rsid w:val="00040D67"/>
    <w:rsid w:val="00042D01"/>
    <w:rsid w:val="00053DCE"/>
    <w:rsid w:val="00054E83"/>
    <w:rsid w:val="00055CBB"/>
    <w:rsid w:val="00060013"/>
    <w:rsid w:val="00060519"/>
    <w:rsid w:val="00061396"/>
    <w:rsid w:val="00061635"/>
    <w:rsid w:val="0006459C"/>
    <w:rsid w:val="000653F9"/>
    <w:rsid w:val="000655DE"/>
    <w:rsid w:val="000665EA"/>
    <w:rsid w:val="000678FF"/>
    <w:rsid w:val="0007176C"/>
    <w:rsid w:val="00071AA8"/>
    <w:rsid w:val="00072848"/>
    <w:rsid w:val="00074240"/>
    <w:rsid w:val="00074685"/>
    <w:rsid w:val="000746B1"/>
    <w:rsid w:val="000773D0"/>
    <w:rsid w:val="0008125E"/>
    <w:rsid w:val="00085296"/>
    <w:rsid w:val="00087121"/>
    <w:rsid w:val="00091F90"/>
    <w:rsid w:val="0009203C"/>
    <w:rsid w:val="000970CF"/>
    <w:rsid w:val="000A02AA"/>
    <w:rsid w:val="000A0536"/>
    <w:rsid w:val="000A4593"/>
    <w:rsid w:val="000A489E"/>
    <w:rsid w:val="000B70C9"/>
    <w:rsid w:val="000B7914"/>
    <w:rsid w:val="000C0758"/>
    <w:rsid w:val="000C17A5"/>
    <w:rsid w:val="000C1B67"/>
    <w:rsid w:val="000C3FF7"/>
    <w:rsid w:val="000C62F4"/>
    <w:rsid w:val="000C6C78"/>
    <w:rsid w:val="000D0AEE"/>
    <w:rsid w:val="000D4ABF"/>
    <w:rsid w:val="000D6763"/>
    <w:rsid w:val="000E14E9"/>
    <w:rsid w:val="000E1A8F"/>
    <w:rsid w:val="000E1CFD"/>
    <w:rsid w:val="000E1D94"/>
    <w:rsid w:val="000E4461"/>
    <w:rsid w:val="000F05DB"/>
    <w:rsid w:val="000F3779"/>
    <w:rsid w:val="000F65F4"/>
    <w:rsid w:val="000F721E"/>
    <w:rsid w:val="0010173B"/>
    <w:rsid w:val="00102D2D"/>
    <w:rsid w:val="0010483E"/>
    <w:rsid w:val="001058D5"/>
    <w:rsid w:val="001059C8"/>
    <w:rsid w:val="00105D8C"/>
    <w:rsid w:val="001104C8"/>
    <w:rsid w:val="00110DEA"/>
    <w:rsid w:val="00111DA2"/>
    <w:rsid w:val="00116872"/>
    <w:rsid w:val="00117967"/>
    <w:rsid w:val="0012067E"/>
    <w:rsid w:val="00121DD8"/>
    <w:rsid w:val="001233B7"/>
    <w:rsid w:val="00124A43"/>
    <w:rsid w:val="001260EA"/>
    <w:rsid w:val="0012640B"/>
    <w:rsid w:val="00126C1F"/>
    <w:rsid w:val="00131E68"/>
    <w:rsid w:val="00132FC5"/>
    <w:rsid w:val="00133627"/>
    <w:rsid w:val="001336BF"/>
    <w:rsid w:val="001341B6"/>
    <w:rsid w:val="00135170"/>
    <w:rsid w:val="00136BCA"/>
    <w:rsid w:val="00137361"/>
    <w:rsid w:val="00140B0F"/>
    <w:rsid w:val="001422E9"/>
    <w:rsid w:val="00147C82"/>
    <w:rsid w:val="00147E3C"/>
    <w:rsid w:val="001506FA"/>
    <w:rsid w:val="001519E1"/>
    <w:rsid w:val="00152A3B"/>
    <w:rsid w:val="0015319D"/>
    <w:rsid w:val="00153873"/>
    <w:rsid w:val="00155687"/>
    <w:rsid w:val="00156419"/>
    <w:rsid w:val="0016105E"/>
    <w:rsid w:val="001623BF"/>
    <w:rsid w:val="00162CB3"/>
    <w:rsid w:val="00164C20"/>
    <w:rsid w:val="001654CF"/>
    <w:rsid w:val="0017033D"/>
    <w:rsid w:val="001708D3"/>
    <w:rsid w:val="00172889"/>
    <w:rsid w:val="00172AE1"/>
    <w:rsid w:val="001736EB"/>
    <w:rsid w:val="00173C14"/>
    <w:rsid w:val="00174805"/>
    <w:rsid w:val="00174F9E"/>
    <w:rsid w:val="001805CE"/>
    <w:rsid w:val="0018362A"/>
    <w:rsid w:val="0018411F"/>
    <w:rsid w:val="001842D8"/>
    <w:rsid w:val="0018567D"/>
    <w:rsid w:val="00185AFF"/>
    <w:rsid w:val="001862BC"/>
    <w:rsid w:val="00192B58"/>
    <w:rsid w:val="0019456F"/>
    <w:rsid w:val="00196622"/>
    <w:rsid w:val="00197BC4"/>
    <w:rsid w:val="00197EE6"/>
    <w:rsid w:val="00197F38"/>
    <w:rsid w:val="001A08EA"/>
    <w:rsid w:val="001A104F"/>
    <w:rsid w:val="001A12CB"/>
    <w:rsid w:val="001A1920"/>
    <w:rsid w:val="001A1F4E"/>
    <w:rsid w:val="001A515A"/>
    <w:rsid w:val="001A5585"/>
    <w:rsid w:val="001B1162"/>
    <w:rsid w:val="001B3250"/>
    <w:rsid w:val="001B7B87"/>
    <w:rsid w:val="001D1493"/>
    <w:rsid w:val="001D1BE9"/>
    <w:rsid w:val="001D4D17"/>
    <w:rsid w:val="001D60AB"/>
    <w:rsid w:val="001D694D"/>
    <w:rsid w:val="001D7DA9"/>
    <w:rsid w:val="001E423B"/>
    <w:rsid w:val="001E4ED7"/>
    <w:rsid w:val="001E5E64"/>
    <w:rsid w:val="001E6499"/>
    <w:rsid w:val="001E66B8"/>
    <w:rsid w:val="001F288E"/>
    <w:rsid w:val="001F3A50"/>
    <w:rsid w:val="001F66C7"/>
    <w:rsid w:val="00201611"/>
    <w:rsid w:val="0020199E"/>
    <w:rsid w:val="00212FE8"/>
    <w:rsid w:val="00220186"/>
    <w:rsid w:val="002201BE"/>
    <w:rsid w:val="00224A43"/>
    <w:rsid w:val="00226329"/>
    <w:rsid w:val="00226F0B"/>
    <w:rsid w:val="00227BE6"/>
    <w:rsid w:val="00231C06"/>
    <w:rsid w:val="002338D9"/>
    <w:rsid w:val="00237597"/>
    <w:rsid w:val="002403B1"/>
    <w:rsid w:val="00240CE3"/>
    <w:rsid w:val="00243868"/>
    <w:rsid w:val="0024457F"/>
    <w:rsid w:val="00251DC2"/>
    <w:rsid w:val="002533E7"/>
    <w:rsid w:val="002568BB"/>
    <w:rsid w:val="00260A65"/>
    <w:rsid w:val="00262A38"/>
    <w:rsid w:val="00263946"/>
    <w:rsid w:val="00265EDF"/>
    <w:rsid w:val="002672CA"/>
    <w:rsid w:val="00267452"/>
    <w:rsid w:val="00267841"/>
    <w:rsid w:val="00271E4E"/>
    <w:rsid w:val="00272851"/>
    <w:rsid w:val="0027430D"/>
    <w:rsid w:val="00274672"/>
    <w:rsid w:val="002846BC"/>
    <w:rsid w:val="0028570F"/>
    <w:rsid w:val="00287593"/>
    <w:rsid w:val="00287970"/>
    <w:rsid w:val="00297500"/>
    <w:rsid w:val="002A2719"/>
    <w:rsid w:val="002A2825"/>
    <w:rsid w:val="002A3752"/>
    <w:rsid w:val="002A67CB"/>
    <w:rsid w:val="002A6EE3"/>
    <w:rsid w:val="002A7543"/>
    <w:rsid w:val="002A7E2C"/>
    <w:rsid w:val="002A7EF4"/>
    <w:rsid w:val="002B1E9B"/>
    <w:rsid w:val="002B3DA7"/>
    <w:rsid w:val="002B4DC9"/>
    <w:rsid w:val="002B4FA7"/>
    <w:rsid w:val="002B60A3"/>
    <w:rsid w:val="002B6578"/>
    <w:rsid w:val="002B66FC"/>
    <w:rsid w:val="002C08C7"/>
    <w:rsid w:val="002C163E"/>
    <w:rsid w:val="002C2DFE"/>
    <w:rsid w:val="002C4BEE"/>
    <w:rsid w:val="002C5013"/>
    <w:rsid w:val="002D0B5A"/>
    <w:rsid w:val="002D0D95"/>
    <w:rsid w:val="002D5B53"/>
    <w:rsid w:val="002F0D38"/>
    <w:rsid w:val="002F1F7D"/>
    <w:rsid w:val="002F2B70"/>
    <w:rsid w:val="002F3E8C"/>
    <w:rsid w:val="002F50BE"/>
    <w:rsid w:val="002F51C0"/>
    <w:rsid w:val="002F5C9C"/>
    <w:rsid w:val="00300116"/>
    <w:rsid w:val="00302030"/>
    <w:rsid w:val="00306AE0"/>
    <w:rsid w:val="00306D73"/>
    <w:rsid w:val="00306D81"/>
    <w:rsid w:val="003071F2"/>
    <w:rsid w:val="00315673"/>
    <w:rsid w:val="0031730C"/>
    <w:rsid w:val="00320DD4"/>
    <w:rsid w:val="003263A1"/>
    <w:rsid w:val="00331C30"/>
    <w:rsid w:val="00333508"/>
    <w:rsid w:val="00334246"/>
    <w:rsid w:val="00334DF9"/>
    <w:rsid w:val="00334E52"/>
    <w:rsid w:val="00337FA3"/>
    <w:rsid w:val="003411F3"/>
    <w:rsid w:val="00342D00"/>
    <w:rsid w:val="0034321C"/>
    <w:rsid w:val="00345868"/>
    <w:rsid w:val="00361192"/>
    <w:rsid w:val="00363116"/>
    <w:rsid w:val="00364F8F"/>
    <w:rsid w:val="00366C8F"/>
    <w:rsid w:val="003676B9"/>
    <w:rsid w:val="00367A9E"/>
    <w:rsid w:val="003723A0"/>
    <w:rsid w:val="003739F7"/>
    <w:rsid w:val="00373B2A"/>
    <w:rsid w:val="0037494A"/>
    <w:rsid w:val="00374AAF"/>
    <w:rsid w:val="00377E12"/>
    <w:rsid w:val="003801F2"/>
    <w:rsid w:val="00380FEC"/>
    <w:rsid w:val="00381C77"/>
    <w:rsid w:val="00384F00"/>
    <w:rsid w:val="003870F2"/>
    <w:rsid w:val="00391019"/>
    <w:rsid w:val="00391FB2"/>
    <w:rsid w:val="003923C0"/>
    <w:rsid w:val="00395221"/>
    <w:rsid w:val="003A0DEA"/>
    <w:rsid w:val="003A2775"/>
    <w:rsid w:val="003A3A6F"/>
    <w:rsid w:val="003A4C88"/>
    <w:rsid w:val="003A6EE9"/>
    <w:rsid w:val="003A7829"/>
    <w:rsid w:val="003B0B68"/>
    <w:rsid w:val="003B3151"/>
    <w:rsid w:val="003B385B"/>
    <w:rsid w:val="003B3CB8"/>
    <w:rsid w:val="003B5287"/>
    <w:rsid w:val="003B533F"/>
    <w:rsid w:val="003B6CB4"/>
    <w:rsid w:val="003B6D5E"/>
    <w:rsid w:val="003B7BF7"/>
    <w:rsid w:val="003B7FA7"/>
    <w:rsid w:val="003C345C"/>
    <w:rsid w:val="003C4965"/>
    <w:rsid w:val="003D3A1C"/>
    <w:rsid w:val="003D5FCA"/>
    <w:rsid w:val="003D66A5"/>
    <w:rsid w:val="003D69D3"/>
    <w:rsid w:val="003D6F67"/>
    <w:rsid w:val="003D7C5B"/>
    <w:rsid w:val="003E0B33"/>
    <w:rsid w:val="003E243E"/>
    <w:rsid w:val="003E393E"/>
    <w:rsid w:val="003E448B"/>
    <w:rsid w:val="003E4526"/>
    <w:rsid w:val="003E5470"/>
    <w:rsid w:val="003E6D6D"/>
    <w:rsid w:val="003E7B5D"/>
    <w:rsid w:val="003F0D04"/>
    <w:rsid w:val="003F130D"/>
    <w:rsid w:val="003F1EEC"/>
    <w:rsid w:val="003F411F"/>
    <w:rsid w:val="004005FF"/>
    <w:rsid w:val="00402CC4"/>
    <w:rsid w:val="00402D56"/>
    <w:rsid w:val="00403F3F"/>
    <w:rsid w:val="00404881"/>
    <w:rsid w:val="00404CC6"/>
    <w:rsid w:val="00405B9B"/>
    <w:rsid w:val="00405F03"/>
    <w:rsid w:val="00406547"/>
    <w:rsid w:val="00406560"/>
    <w:rsid w:val="00406D77"/>
    <w:rsid w:val="004078CE"/>
    <w:rsid w:val="00410429"/>
    <w:rsid w:val="00412D5C"/>
    <w:rsid w:val="004141A8"/>
    <w:rsid w:val="00414D9C"/>
    <w:rsid w:val="0041518E"/>
    <w:rsid w:val="00415BCC"/>
    <w:rsid w:val="00420136"/>
    <w:rsid w:val="00420969"/>
    <w:rsid w:val="004273C8"/>
    <w:rsid w:val="00427AEB"/>
    <w:rsid w:val="0043105D"/>
    <w:rsid w:val="00431D08"/>
    <w:rsid w:val="00432CC0"/>
    <w:rsid w:val="0043375A"/>
    <w:rsid w:val="00433EF8"/>
    <w:rsid w:val="00443263"/>
    <w:rsid w:val="00443AD2"/>
    <w:rsid w:val="0044627E"/>
    <w:rsid w:val="00450431"/>
    <w:rsid w:val="00452484"/>
    <w:rsid w:val="00452A73"/>
    <w:rsid w:val="00456D0A"/>
    <w:rsid w:val="00460AE5"/>
    <w:rsid w:val="00461678"/>
    <w:rsid w:val="00462265"/>
    <w:rsid w:val="00462750"/>
    <w:rsid w:val="004660DF"/>
    <w:rsid w:val="004674D8"/>
    <w:rsid w:val="00470B16"/>
    <w:rsid w:val="00472056"/>
    <w:rsid w:val="004773A2"/>
    <w:rsid w:val="00477AAC"/>
    <w:rsid w:val="0048157A"/>
    <w:rsid w:val="00481744"/>
    <w:rsid w:val="00481DEC"/>
    <w:rsid w:val="00483C6A"/>
    <w:rsid w:val="004859D6"/>
    <w:rsid w:val="0049086A"/>
    <w:rsid w:val="00490C9E"/>
    <w:rsid w:val="004925F6"/>
    <w:rsid w:val="004935EB"/>
    <w:rsid w:val="00494954"/>
    <w:rsid w:val="00494BAA"/>
    <w:rsid w:val="00497FE4"/>
    <w:rsid w:val="004A2520"/>
    <w:rsid w:val="004A3345"/>
    <w:rsid w:val="004A650F"/>
    <w:rsid w:val="004A6C1B"/>
    <w:rsid w:val="004A7203"/>
    <w:rsid w:val="004B172C"/>
    <w:rsid w:val="004B23F9"/>
    <w:rsid w:val="004B298B"/>
    <w:rsid w:val="004B44FF"/>
    <w:rsid w:val="004B47A2"/>
    <w:rsid w:val="004B5011"/>
    <w:rsid w:val="004B5A93"/>
    <w:rsid w:val="004B5AA1"/>
    <w:rsid w:val="004C0096"/>
    <w:rsid w:val="004C1A4E"/>
    <w:rsid w:val="004C371C"/>
    <w:rsid w:val="004C502E"/>
    <w:rsid w:val="004C6264"/>
    <w:rsid w:val="004C6433"/>
    <w:rsid w:val="004C68C9"/>
    <w:rsid w:val="004D0996"/>
    <w:rsid w:val="004D17FC"/>
    <w:rsid w:val="004D521E"/>
    <w:rsid w:val="004D5F4D"/>
    <w:rsid w:val="004F2C45"/>
    <w:rsid w:val="004F44CE"/>
    <w:rsid w:val="00501E95"/>
    <w:rsid w:val="005023C5"/>
    <w:rsid w:val="0050318D"/>
    <w:rsid w:val="00505FAE"/>
    <w:rsid w:val="005114A6"/>
    <w:rsid w:val="005117D1"/>
    <w:rsid w:val="0051270C"/>
    <w:rsid w:val="00513110"/>
    <w:rsid w:val="00513B9E"/>
    <w:rsid w:val="00516812"/>
    <w:rsid w:val="005207D8"/>
    <w:rsid w:val="00521C91"/>
    <w:rsid w:val="00521FFA"/>
    <w:rsid w:val="00521FFE"/>
    <w:rsid w:val="00523962"/>
    <w:rsid w:val="00525DAB"/>
    <w:rsid w:val="005305F0"/>
    <w:rsid w:val="0053155D"/>
    <w:rsid w:val="00532A22"/>
    <w:rsid w:val="005354E5"/>
    <w:rsid w:val="00536425"/>
    <w:rsid w:val="00536AA2"/>
    <w:rsid w:val="00543B5D"/>
    <w:rsid w:val="00546439"/>
    <w:rsid w:val="00547286"/>
    <w:rsid w:val="005516D9"/>
    <w:rsid w:val="005517C5"/>
    <w:rsid w:val="00553F9A"/>
    <w:rsid w:val="00555BE5"/>
    <w:rsid w:val="00556689"/>
    <w:rsid w:val="00557748"/>
    <w:rsid w:val="005614B7"/>
    <w:rsid w:val="0056236D"/>
    <w:rsid w:val="00562A80"/>
    <w:rsid w:val="00564114"/>
    <w:rsid w:val="005644D4"/>
    <w:rsid w:val="005650BF"/>
    <w:rsid w:val="00566B57"/>
    <w:rsid w:val="0057002A"/>
    <w:rsid w:val="00570BB4"/>
    <w:rsid w:val="005712E0"/>
    <w:rsid w:val="00573016"/>
    <w:rsid w:val="00574CA3"/>
    <w:rsid w:val="005820F3"/>
    <w:rsid w:val="00582E5C"/>
    <w:rsid w:val="00583A45"/>
    <w:rsid w:val="005842DF"/>
    <w:rsid w:val="00591908"/>
    <w:rsid w:val="005935EC"/>
    <w:rsid w:val="00594E0E"/>
    <w:rsid w:val="00596BDE"/>
    <w:rsid w:val="00597024"/>
    <w:rsid w:val="005A03C8"/>
    <w:rsid w:val="005A19AF"/>
    <w:rsid w:val="005A2BA9"/>
    <w:rsid w:val="005A50A6"/>
    <w:rsid w:val="005B3A76"/>
    <w:rsid w:val="005B7304"/>
    <w:rsid w:val="005C13FF"/>
    <w:rsid w:val="005C5216"/>
    <w:rsid w:val="005C785B"/>
    <w:rsid w:val="005D2798"/>
    <w:rsid w:val="005D4E2A"/>
    <w:rsid w:val="005E06FB"/>
    <w:rsid w:val="005E0BB9"/>
    <w:rsid w:val="005E23A1"/>
    <w:rsid w:val="005E26F9"/>
    <w:rsid w:val="005E3F64"/>
    <w:rsid w:val="005E67D3"/>
    <w:rsid w:val="005E7E3A"/>
    <w:rsid w:val="005F340A"/>
    <w:rsid w:val="005F68E6"/>
    <w:rsid w:val="005F7412"/>
    <w:rsid w:val="005F7664"/>
    <w:rsid w:val="005F7710"/>
    <w:rsid w:val="00600E96"/>
    <w:rsid w:val="006013D4"/>
    <w:rsid w:val="0061225C"/>
    <w:rsid w:val="006163C0"/>
    <w:rsid w:val="00620356"/>
    <w:rsid w:val="0062083A"/>
    <w:rsid w:val="00624032"/>
    <w:rsid w:val="006240F6"/>
    <w:rsid w:val="00626181"/>
    <w:rsid w:val="00626B98"/>
    <w:rsid w:val="0063038F"/>
    <w:rsid w:val="006324DC"/>
    <w:rsid w:val="00635995"/>
    <w:rsid w:val="00636883"/>
    <w:rsid w:val="00641C57"/>
    <w:rsid w:val="00642445"/>
    <w:rsid w:val="0064339C"/>
    <w:rsid w:val="00643923"/>
    <w:rsid w:val="00643AD6"/>
    <w:rsid w:val="00644A10"/>
    <w:rsid w:val="0064699D"/>
    <w:rsid w:val="0065013B"/>
    <w:rsid w:val="006516C0"/>
    <w:rsid w:val="006574D6"/>
    <w:rsid w:val="0066056B"/>
    <w:rsid w:val="00662303"/>
    <w:rsid w:val="006667B2"/>
    <w:rsid w:val="00666BCE"/>
    <w:rsid w:val="006702EA"/>
    <w:rsid w:val="00670C6C"/>
    <w:rsid w:val="0067327D"/>
    <w:rsid w:val="00674BF4"/>
    <w:rsid w:val="00676776"/>
    <w:rsid w:val="0068037C"/>
    <w:rsid w:val="006817D8"/>
    <w:rsid w:val="006858A5"/>
    <w:rsid w:val="00686283"/>
    <w:rsid w:val="00686A4A"/>
    <w:rsid w:val="00690EF4"/>
    <w:rsid w:val="00691539"/>
    <w:rsid w:val="006936DB"/>
    <w:rsid w:val="00696A97"/>
    <w:rsid w:val="00697E7D"/>
    <w:rsid w:val="006A34C3"/>
    <w:rsid w:val="006A395D"/>
    <w:rsid w:val="006A598D"/>
    <w:rsid w:val="006B003D"/>
    <w:rsid w:val="006B0372"/>
    <w:rsid w:val="006B040B"/>
    <w:rsid w:val="006B1D4D"/>
    <w:rsid w:val="006B2228"/>
    <w:rsid w:val="006B3FC5"/>
    <w:rsid w:val="006B447E"/>
    <w:rsid w:val="006B5BE9"/>
    <w:rsid w:val="006C2F65"/>
    <w:rsid w:val="006C4BA0"/>
    <w:rsid w:val="006C543B"/>
    <w:rsid w:val="006D0C79"/>
    <w:rsid w:val="006D47C1"/>
    <w:rsid w:val="006D5764"/>
    <w:rsid w:val="006D5F91"/>
    <w:rsid w:val="006D6E3D"/>
    <w:rsid w:val="006E1A0A"/>
    <w:rsid w:val="006E1AD3"/>
    <w:rsid w:val="006E22B5"/>
    <w:rsid w:val="006F20EC"/>
    <w:rsid w:val="006F2F20"/>
    <w:rsid w:val="006F35E7"/>
    <w:rsid w:val="006F3FAB"/>
    <w:rsid w:val="006F55E2"/>
    <w:rsid w:val="006F5B7E"/>
    <w:rsid w:val="00700ED3"/>
    <w:rsid w:val="007046D6"/>
    <w:rsid w:val="00704AEC"/>
    <w:rsid w:val="007050EA"/>
    <w:rsid w:val="00711F72"/>
    <w:rsid w:val="00713501"/>
    <w:rsid w:val="00726E66"/>
    <w:rsid w:val="00731BC8"/>
    <w:rsid w:val="0073468A"/>
    <w:rsid w:val="00736440"/>
    <w:rsid w:val="00743931"/>
    <w:rsid w:val="00744635"/>
    <w:rsid w:val="00750127"/>
    <w:rsid w:val="00751BFD"/>
    <w:rsid w:val="00752DEC"/>
    <w:rsid w:val="00752F01"/>
    <w:rsid w:val="00755204"/>
    <w:rsid w:val="00755265"/>
    <w:rsid w:val="007600CE"/>
    <w:rsid w:val="00760ECA"/>
    <w:rsid w:val="00761E20"/>
    <w:rsid w:val="00762E0B"/>
    <w:rsid w:val="0076364E"/>
    <w:rsid w:val="00763B14"/>
    <w:rsid w:val="00763D73"/>
    <w:rsid w:val="0077271E"/>
    <w:rsid w:val="00772A7C"/>
    <w:rsid w:val="007827D4"/>
    <w:rsid w:val="00786F6D"/>
    <w:rsid w:val="00787A07"/>
    <w:rsid w:val="0079051B"/>
    <w:rsid w:val="007906B8"/>
    <w:rsid w:val="007909F4"/>
    <w:rsid w:val="00793A97"/>
    <w:rsid w:val="007966A4"/>
    <w:rsid w:val="00797CC8"/>
    <w:rsid w:val="007A225F"/>
    <w:rsid w:val="007A3EDD"/>
    <w:rsid w:val="007A640D"/>
    <w:rsid w:val="007A6CDC"/>
    <w:rsid w:val="007A6E1A"/>
    <w:rsid w:val="007B3A25"/>
    <w:rsid w:val="007B498C"/>
    <w:rsid w:val="007B50E1"/>
    <w:rsid w:val="007B5731"/>
    <w:rsid w:val="007B60F4"/>
    <w:rsid w:val="007C1A99"/>
    <w:rsid w:val="007C2153"/>
    <w:rsid w:val="007C25AF"/>
    <w:rsid w:val="007C64E8"/>
    <w:rsid w:val="007C68F9"/>
    <w:rsid w:val="007D00AE"/>
    <w:rsid w:val="007D0F98"/>
    <w:rsid w:val="007D1B0D"/>
    <w:rsid w:val="007D31EA"/>
    <w:rsid w:val="007D336B"/>
    <w:rsid w:val="007D360E"/>
    <w:rsid w:val="007D57F8"/>
    <w:rsid w:val="007E05BE"/>
    <w:rsid w:val="007E0C61"/>
    <w:rsid w:val="007E1729"/>
    <w:rsid w:val="007E1FF0"/>
    <w:rsid w:val="007E428A"/>
    <w:rsid w:val="007E4525"/>
    <w:rsid w:val="007E54B2"/>
    <w:rsid w:val="007E739D"/>
    <w:rsid w:val="007F226A"/>
    <w:rsid w:val="007F5429"/>
    <w:rsid w:val="007F6153"/>
    <w:rsid w:val="007F625B"/>
    <w:rsid w:val="007F6ACB"/>
    <w:rsid w:val="007F7794"/>
    <w:rsid w:val="00800668"/>
    <w:rsid w:val="0080183D"/>
    <w:rsid w:val="008019EC"/>
    <w:rsid w:val="00802020"/>
    <w:rsid w:val="00802EB9"/>
    <w:rsid w:val="00803649"/>
    <w:rsid w:val="008046F8"/>
    <w:rsid w:val="00806C63"/>
    <w:rsid w:val="008072DA"/>
    <w:rsid w:val="00810CDF"/>
    <w:rsid w:val="008118C1"/>
    <w:rsid w:val="00811DE9"/>
    <w:rsid w:val="00815571"/>
    <w:rsid w:val="008165D4"/>
    <w:rsid w:val="00817E72"/>
    <w:rsid w:val="0082096B"/>
    <w:rsid w:val="008225C4"/>
    <w:rsid w:val="008230EF"/>
    <w:rsid w:val="00823F12"/>
    <w:rsid w:val="00826A57"/>
    <w:rsid w:val="00826AC1"/>
    <w:rsid w:val="00827B5C"/>
    <w:rsid w:val="00827D1C"/>
    <w:rsid w:val="00830467"/>
    <w:rsid w:val="00833E7E"/>
    <w:rsid w:val="00834DA8"/>
    <w:rsid w:val="00835DDA"/>
    <w:rsid w:val="00837011"/>
    <w:rsid w:val="0083770B"/>
    <w:rsid w:val="00840363"/>
    <w:rsid w:val="00841512"/>
    <w:rsid w:val="00842927"/>
    <w:rsid w:val="00842E45"/>
    <w:rsid w:val="008432E9"/>
    <w:rsid w:val="008465AD"/>
    <w:rsid w:val="00852D56"/>
    <w:rsid w:val="00862638"/>
    <w:rsid w:val="00863676"/>
    <w:rsid w:val="0086398B"/>
    <w:rsid w:val="00864607"/>
    <w:rsid w:val="00866560"/>
    <w:rsid w:val="0086770E"/>
    <w:rsid w:val="00867C19"/>
    <w:rsid w:val="008712A4"/>
    <w:rsid w:val="00871418"/>
    <w:rsid w:val="00871ABD"/>
    <w:rsid w:val="00871C09"/>
    <w:rsid w:val="00872E5C"/>
    <w:rsid w:val="008733BA"/>
    <w:rsid w:val="008738B1"/>
    <w:rsid w:val="00882CE4"/>
    <w:rsid w:val="008853E2"/>
    <w:rsid w:val="00886185"/>
    <w:rsid w:val="00886249"/>
    <w:rsid w:val="008862A0"/>
    <w:rsid w:val="00887E07"/>
    <w:rsid w:val="0089251B"/>
    <w:rsid w:val="008936D3"/>
    <w:rsid w:val="00893F8D"/>
    <w:rsid w:val="0089492B"/>
    <w:rsid w:val="008967AA"/>
    <w:rsid w:val="008975FF"/>
    <w:rsid w:val="00897796"/>
    <w:rsid w:val="008A117A"/>
    <w:rsid w:val="008A27E8"/>
    <w:rsid w:val="008A31BC"/>
    <w:rsid w:val="008A3ED0"/>
    <w:rsid w:val="008A605E"/>
    <w:rsid w:val="008B2F08"/>
    <w:rsid w:val="008B47A6"/>
    <w:rsid w:val="008B56EA"/>
    <w:rsid w:val="008B7278"/>
    <w:rsid w:val="008C39CC"/>
    <w:rsid w:val="008D0340"/>
    <w:rsid w:val="008D1659"/>
    <w:rsid w:val="008D1B3C"/>
    <w:rsid w:val="008D2149"/>
    <w:rsid w:val="008D2344"/>
    <w:rsid w:val="008D646D"/>
    <w:rsid w:val="008D7D4E"/>
    <w:rsid w:val="008E09F3"/>
    <w:rsid w:val="008E3DF8"/>
    <w:rsid w:val="008E3EB3"/>
    <w:rsid w:val="008E621D"/>
    <w:rsid w:val="008F4BB3"/>
    <w:rsid w:val="008F4C85"/>
    <w:rsid w:val="008F7C5A"/>
    <w:rsid w:val="00900D7C"/>
    <w:rsid w:val="00902037"/>
    <w:rsid w:val="009031FE"/>
    <w:rsid w:val="0090343C"/>
    <w:rsid w:val="00904F92"/>
    <w:rsid w:val="009067EE"/>
    <w:rsid w:val="0091539D"/>
    <w:rsid w:val="00915CD2"/>
    <w:rsid w:val="009160A4"/>
    <w:rsid w:val="00916C70"/>
    <w:rsid w:val="00920DBE"/>
    <w:rsid w:val="00920FFF"/>
    <w:rsid w:val="00921DAB"/>
    <w:rsid w:val="00924428"/>
    <w:rsid w:val="00925845"/>
    <w:rsid w:val="00925F89"/>
    <w:rsid w:val="009305BC"/>
    <w:rsid w:val="00930B90"/>
    <w:rsid w:val="00931FA1"/>
    <w:rsid w:val="00941718"/>
    <w:rsid w:val="00941723"/>
    <w:rsid w:val="009429A2"/>
    <w:rsid w:val="00943121"/>
    <w:rsid w:val="00944029"/>
    <w:rsid w:val="00945922"/>
    <w:rsid w:val="00947E7A"/>
    <w:rsid w:val="00950ADA"/>
    <w:rsid w:val="009510E6"/>
    <w:rsid w:val="009547DD"/>
    <w:rsid w:val="009554DA"/>
    <w:rsid w:val="00956453"/>
    <w:rsid w:val="00957259"/>
    <w:rsid w:val="00960190"/>
    <w:rsid w:val="0096201C"/>
    <w:rsid w:val="0096779B"/>
    <w:rsid w:val="00967BD1"/>
    <w:rsid w:val="00970335"/>
    <w:rsid w:val="00974A9F"/>
    <w:rsid w:val="00977022"/>
    <w:rsid w:val="009820FF"/>
    <w:rsid w:val="009826A0"/>
    <w:rsid w:val="00984873"/>
    <w:rsid w:val="00987B85"/>
    <w:rsid w:val="00990278"/>
    <w:rsid w:val="00993B4C"/>
    <w:rsid w:val="00993D45"/>
    <w:rsid w:val="00994714"/>
    <w:rsid w:val="00994A82"/>
    <w:rsid w:val="00995561"/>
    <w:rsid w:val="00997BEF"/>
    <w:rsid w:val="009A0BFD"/>
    <w:rsid w:val="009A1055"/>
    <w:rsid w:val="009A321F"/>
    <w:rsid w:val="009A3D88"/>
    <w:rsid w:val="009A4E42"/>
    <w:rsid w:val="009A5DEC"/>
    <w:rsid w:val="009A736D"/>
    <w:rsid w:val="009B05A3"/>
    <w:rsid w:val="009B2E16"/>
    <w:rsid w:val="009B4169"/>
    <w:rsid w:val="009B4C5B"/>
    <w:rsid w:val="009B656F"/>
    <w:rsid w:val="009C0F53"/>
    <w:rsid w:val="009C1473"/>
    <w:rsid w:val="009C1E70"/>
    <w:rsid w:val="009C69B7"/>
    <w:rsid w:val="009D08C6"/>
    <w:rsid w:val="009D24A4"/>
    <w:rsid w:val="009D620D"/>
    <w:rsid w:val="009D6CB1"/>
    <w:rsid w:val="009D7A1B"/>
    <w:rsid w:val="009E178B"/>
    <w:rsid w:val="009E2396"/>
    <w:rsid w:val="009E30E5"/>
    <w:rsid w:val="009E3470"/>
    <w:rsid w:val="009E64AB"/>
    <w:rsid w:val="009F114E"/>
    <w:rsid w:val="009F18D7"/>
    <w:rsid w:val="009F2F23"/>
    <w:rsid w:val="009F35E0"/>
    <w:rsid w:val="00A001EF"/>
    <w:rsid w:val="00A0061F"/>
    <w:rsid w:val="00A00FBC"/>
    <w:rsid w:val="00A034AE"/>
    <w:rsid w:val="00A045D7"/>
    <w:rsid w:val="00A06E29"/>
    <w:rsid w:val="00A107A4"/>
    <w:rsid w:val="00A11A36"/>
    <w:rsid w:val="00A1486A"/>
    <w:rsid w:val="00A1535F"/>
    <w:rsid w:val="00A15FA2"/>
    <w:rsid w:val="00A2059A"/>
    <w:rsid w:val="00A2149C"/>
    <w:rsid w:val="00A31011"/>
    <w:rsid w:val="00A312B9"/>
    <w:rsid w:val="00A31510"/>
    <w:rsid w:val="00A32C50"/>
    <w:rsid w:val="00A35773"/>
    <w:rsid w:val="00A36820"/>
    <w:rsid w:val="00A40CED"/>
    <w:rsid w:val="00A41C4C"/>
    <w:rsid w:val="00A4429E"/>
    <w:rsid w:val="00A46B4B"/>
    <w:rsid w:val="00A46D35"/>
    <w:rsid w:val="00A474A9"/>
    <w:rsid w:val="00A50CEE"/>
    <w:rsid w:val="00A53070"/>
    <w:rsid w:val="00A538AB"/>
    <w:rsid w:val="00A55E62"/>
    <w:rsid w:val="00A56B46"/>
    <w:rsid w:val="00A60690"/>
    <w:rsid w:val="00A60971"/>
    <w:rsid w:val="00A61607"/>
    <w:rsid w:val="00A61F7F"/>
    <w:rsid w:val="00A62C42"/>
    <w:rsid w:val="00A67F08"/>
    <w:rsid w:val="00A67FC0"/>
    <w:rsid w:val="00A70684"/>
    <w:rsid w:val="00A70850"/>
    <w:rsid w:val="00A71D43"/>
    <w:rsid w:val="00A72258"/>
    <w:rsid w:val="00A7558F"/>
    <w:rsid w:val="00A757C8"/>
    <w:rsid w:val="00A75E27"/>
    <w:rsid w:val="00A77A5E"/>
    <w:rsid w:val="00A83254"/>
    <w:rsid w:val="00A850CF"/>
    <w:rsid w:val="00A854CF"/>
    <w:rsid w:val="00A85AB2"/>
    <w:rsid w:val="00A90493"/>
    <w:rsid w:val="00A905D1"/>
    <w:rsid w:val="00A909F5"/>
    <w:rsid w:val="00A91216"/>
    <w:rsid w:val="00A9139E"/>
    <w:rsid w:val="00A91E91"/>
    <w:rsid w:val="00A91FFB"/>
    <w:rsid w:val="00A92400"/>
    <w:rsid w:val="00A93ED5"/>
    <w:rsid w:val="00A94547"/>
    <w:rsid w:val="00AA3C84"/>
    <w:rsid w:val="00AA4290"/>
    <w:rsid w:val="00AA43E7"/>
    <w:rsid w:val="00AA45EA"/>
    <w:rsid w:val="00AA6219"/>
    <w:rsid w:val="00AA651D"/>
    <w:rsid w:val="00AA67BE"/>
    <w:rsid w:val="00AB10E9"/>
    <w:rsid w:val="00AB1634"/>
    <w:rsid w:val="00AB21FF"/>
    <w:rsid w:val="00AB3516"/>
    <w:rsid w:val="00AB3970"/>
    <w:rsid w:val="00AB3D67"/>
    <w:rsid w:val="00AB4825"/>
    <w:rsid w:val="00AB4F8F"/>
    <w:rsid w:val="00AB5D58"/>
    <w:rsid w:val="00AB7C33"/>
    <w:rsid w:val="00AC0419"/>
    <w:rsid w:val="00AC0E60"/>
    <w:rsid w:val="00AC11C5"/>
    <w:rsid w:val="00AC1B0A"/>
    <w:rsid w:val="00AC2581"/>
    <w:rsid w:val="00AC30AF"/>
    <w:rsid w:val="00AC45B0"/>
    <w:rsid w:val="00AC4872"/>
    <w:rsid w:val="00AC4C16"/>
    <w:rsid w:val="00AD0F90"/>
    <w:rsid w:val="00AD160A"/>
    <w:rsid w:val="00AD4F59"/>
    <w:rsid w:val="00AD5615"/>
    <w:rsid w:val="00AD7910"/>
    <w:rsid w:val="00AD7927"/>
    <w:rsid w:val="00AD7979"/>
    <w:rsid w:val="00AE031C"/>
    <w:rsid w:val="00AF286C"/>
    <w:rsid w:val="00AF2D60"/>
    <w:rsid w:val="00AF5694"/>
    <w:rsid w:val="00AF6752"/>
    <w:rsid w:val="00B00C2F"/>
    <w:rsid w:val="00B01A1E"/>
    <w:rsid w:val="00B102E2"/>
    <w:rsid w:val="00B13A49"/>
    <w:rsid w:val="00B248DA"/>
    <w:rsid w:val="00B26894"/>
    <w:rsid w:val="00B275E3"/>
    <w:rsid w:val="00B276EF"/>
    <w:rsid w:val="00B340D1"/>
    <w:rsid w:val="00B341D7"/>
    <w:rsid w:val="00B34B3E"/>
    <w:rsid w:val="00B3547B"/>
    <w:rsid w:val="00B405C3"/>
    <w:rsid w:val="00B40A27"/>
    <w:rsid w:val="00B42596"/>
    <w:rsid w:val="00B4570D"/>
    <w:rsid w:val="00B458BE"/>
    <w:rsid w:val="00B45B14"/>
    <w:rsid w:val="00B4662E"/>
    <w:rsid w:val="00B5105E"/>
    <w:rsid w:val="00B524DF"/>
    <w:rsid w:val="00B55D3F"/>
    <w:rsid w:val="00B55F0D"/>
    <w:rsid w:val="00B62F61"/>
    <w:rsid w:val="00B64E20"/>
    <w:rsid w:val="00B65E09"/>
    <w:rsid w:val="00B65F81"/>
    <w:rsid w:val="00B67721"/>
    <w:rsid w:val="00B70191"/>
    <w:rsid w:val="00B778D3"/>
    <w:rsid w:val="00B844C7"/>
    <w:rsid w:val="00B8678D"/>
    <w:rsid w:val="00B87686"/>
    <w:rsid w:val="00B9023E"/>
    <w:rsid w:val="00B9100C"/>
    <w:rsid w:val="00B92396"/>
    <w:rsid w:val="00B942EC"/>
    <w:rsid w:val="00B95227"/>
    <w:rsid w:val="00BA1269"/>
    <w:rsid w:val="00BA15FD"/>
    <w:rsid w:val="00BA355A"/>
    <w:rsid w:val="00BA3A80"/>
    <w:rsid w:val="00BA5699"/>
    <w:rsid w:val="00BA5DD8"/>
    <w:rsid w:val="00BA602B"/>
    <w:rsid w:val="00BA6837"/>
    <w:rsid w:val="00BA7FFC"/>
    <w:rsid w:val="00BB0AF9"/>
    <w:rsid w:val="00BB2050"/>
    <w:rsid w:val="00BB2CBC"/>
    <w:rsid w:val="00BB439D"/>
    <w:rsid w:val="00BB5FE0"/>
    <w:rsid w:val="00BC127B"/>
    <w:rsid w:val="00BD0B3C"/>
    <w:rsid w:val="00BD411F"/>
    <w:rsid w:val="00BD5163"/>
    <w:rsid w:val="00BD68B4"/>
    <w:rsid w:val="00BE1FAA"/>
    <w:rsid w:val="00BE3BD4"/>
    <w:rsid w:val="00BE430B"/>
    <w:rsid w:val="00BE548E"/>
    <w:rsid w:val="00BE5C34"/>
    <w:rsid w:val="00BE68FD"/>
    <w:rsid w:val="00BE6E5C"/>
    <w:rsid w:val="00BE790E"/>
    <w:rsid w:val="00BF2A0C"/>
    <w:rsid w:val="00BF634D"/>
    <w:rsid w:val="00BF6BAA"/>
    <w:rsid w:val="00C008F5"/>
    <w:rsid w:val="00C01CAA"/>
    <w:rsid w:val="00C02278"/>
    <w:rsid w:val="00C023B4"/>
    <w:rsid w:val="00C03164"/>
    <w:rsid w:val="00C048EF"/>
    <w:rsid w:val="00C05B54"/>
    <w:rsid w:val="00C05DED"/>
    <w:rsid w:val="00C1066B"/>
    <w:rsid w:val="00C11F73"/>
    <w:rsid w:val="00C1361A"/>
    <w:rsid w:val="00C137EC"/>
    <w:rsid w:val="00C146A5"/>
    <w:rsid w:val="00C15142"/>
    <w:rsid w:val="00C15F07"/>
    <w:rsid w:val="00C175E9"/>
    <w:rsid w:val="00C2077D"/>
    <w:rsid w:val="00C23383"/>
    <w:rsid w:val="00C276F2"/>
    <w:rsid w:val="00C314C2"/>
    <w:rsid w:val="00C32585"/>
    <w:rsid w:val="00C3374E"/>
    <w:rsid w:val="00C37B08"/>
    <w:rsid w:val="00C4131D"/>
    <w:rsid w:val="00C47044"/>
    <w:rsid w:val="00C53495"/>
    <w:rsid w:val="00C54C7E"/>
    <w:rsid w:val="00C5620F"/>
    <w:rsid w:val="00C56516"/>
    <w:rsid w:val="00C60C81"/>
    <w:rsid w:val="00C64553"/>
    <w:rsid w:val="00C66552"/>
    <w:rsid w:val="00C66AEB"/>
    <w:rsid w:val="00C67EB3"/>
    <w:rsid w:val="00C70D80"/>
    <w:rsid w:val="00C71AAB"/>
    <w:rsid w:val="00C7242C"/>
    <w:rsid w:val="00C724AA"/>
    <w:rsid w:val="00C72753"/>
    <w:rsid w:val="00C72FF8"/>
    <w:rsid w:val="00C74B62"/>
    <w:rsid w:val="00C76838"/>
    <w:rsid w:val="00C76F12"/>
    <w:rsid w:val="00C840CA"/>
    <w:rsid w:val="00C841ED"/>
    <w:rsid w:val="00C84437"/>
    <w:rsid w:val="00C876D7"/>
    <w:rsid w:val="00C87C84"/>
    <w:rsid w:val="00C94695"/>
    <w:rsid w:val="00C94F52"/>
    <w:rsid w:val="00C9627D"/>
    <w:rsid w:val="00C963E6"/>
    <w:rsid w:val="00CA2AB4"/>
    <w:rsid w:val="00CA3107"/>
    <w:rsid w:val="00CA31FD"/>
    <w:rsid w:val="00CA3845"/>
    <w:rsid w:val="00CA6B2B"/>
    <w:rsid w:val="00CB1769"/>
    <w:rsid w:val="00CB5EC7"/>
    <w:rsid w:val="00CC0A63"/>
    <w:rsid w:val="00CC26B2"/>
    <w:rsid w:val="00CC2ABB"/>
    <w:rsid w:val="00CC47F5"/>
    <w:rsid w:val="00CC4828"/>
    <w:rsid w:val="00CC61B5"/>
    <w:rsid w:val="00CD0F35"/>
    <w:rsid w:val="00CD1B50"/>
    <w:rsid w:val="00CD476F"/>
    <w:rsid w:val="00CE4860"/>
    <w:rsid w:val="00CE5ECE"/>
    <w:rsid w:val="00CE67A3"/>
    <w:rsid w:val="00CF02B5"/>
    <w:rsid w:val="00CF1E25"/>
    <w:rsid w:val="00CF3EF5"/>
    <w:rsid w:val="00CF4350"/>
    <w:rsid w:val="00CF4CFE"/>
    <w:rsid w:val="00CF6F88"/>
    <w:rsid w:val="00CF76E4"/>
    <w:rsid w:val="00CF79BE"/>
    <w:rsid w:val="00CF7E1E"/>
    <w:rsid w:val="00CF7F10"/>
    <w:rsid w:val="00D0034D"/>
    <w:rsid w:val="00D01EE6"/>
    <w:rsid w:val="00D01FB1"/>
    <w:rsid w:val="00D0241D"/>
    <w:rsid w:val="00D032D2"/>
    <w:rsid w:val="00D035FE"/>
    <w:rsid w:val="00D1404A"/>
    <w:rsid w:val="00D15D20"/>
    <w:rsid w:val="00D16479"/>
    <w:rsid w:val="00D203B9"/>
    <w:rsid w:val="00D254E2"/>
    <w:rsid w:val="00D27825"/>
    <w:rsid w:val="00D316FB"/>
    <w:rsid w:val="00D32009"/>
    <w:rsid w:val="00D32946"/>
    <w:rsid w:val="00D32D0B"/>
    <w:rsid w:val="00D348D9"/>
    <w:rsid w:val="00D35A04"/>
    <w:rsid w:val="00D35BB5"/>
    <w:rsid w:val="00D37D01"/>
    <w:rsid w:val="00D4031E"/>
    <w:rsid w:val="00D47FEC"/>
    <w:rsid w:val="00D50D1A"/>
    <w:rsid w:val="00D52071"/>
    <w:rsid w:val="00D53C4D"/>
    <w:rsid w:val="00D5432D"/>
    <w:rsid w:val="00D5497E"/>
    <w:rsid w:val="00D558C8"/>
    <w:rsid w:val="00D609E6"/>
    <w:rsid w:val="00D61920"/>
    <w:rsid w:val="00D6209D"/>
    <w:rsid w:val="00D635A7"/>
    <w:rsid w:val="00D63FC6"/>
    <w:rsid w:val="00D64C8C"/>
    <w:rsid w:val="00D64DF2"/>
    <w:rsid w:val="00D72EBB"/>
    <w:rsid w:val="00D740FA"/>
    <w:rsid w:val="00D74240"/>
    <w:rsid w:val="00D75E9A"/>
    <w:rsid w:val="00D81B5B"/>
    <w:rsid w:val="00D82616"/>
    <w:rsid w:val="00D859DE"/>
    <w:rsid w:val="00D901E7"/>
    <w:rsid w:val="00D911A8"/>
    <w:rsid w:val="00D93140"/>
    <w:rsid w:val="00D9345D"/>
    <w:rsid w:val="00D93B33"/>
    <w:rsid w:val="00D94397"/>
    <w:rsid w:val="00D952F8"/>
    <w:rsid w:val="00D95E6A"/>
    <w:rsid w:val="00D9690F"/>
    <w:rsid w:val="00DA79FD"/>
    <w:rsid w:val="00DB16FB"/>
    <w:rsid w:val="00DB3EEE"/>
    <w:rsid w:val="00DB65F9"/>
    <w:rsid w:val="00DB7A73"/>
    <w:rsid w:val="00DC0FC4"/>
    <w:rsid w:val="00DC36ED"/>
    <w:rsid w:val="00DC64DB"/>
    <w:rsid w:val="00DC6732"/>
    <w:rsid w:val="00DD0CCC"/>
    <w:rsid w:val="00DD1338"/>
    <w:rsid w:val="00DD4D74"/>
    <w:rsid w:val="00DD6475"/>
    <w:rsid w:val="00DE11C2"/>
    <w:rsid w:val="00DE16FA"/>
    <w:rsid w:val="00DE4073"/>
    <w:rsid w:val="00DE65C8"/>
    <w:rsid w:val="00DE6998"/>
    <w:rsid w:val="00DE69F7"/>
    <w:rsid w:val="00DF1882"/>
    <w:rsid w:val="00DF2861"/>
    <w:rsid w:val="00DF3A27"/>
    <w:rsid w:val="00DF54A1"/>
    <w:rsid w:val="00DF7818"/>
    <w:rsid w:val="00E01DCB"/>
    <w:rsid w:val="00E04C12"/>
    <w:rsid w:val="00E10979"/>
    <w:rsid w:val="00E10C47"/>
    <w:rsid w:val="00E11455"/>
    <w:rsid w:val="00E142ED"/>
    <w:rsid w:val="00E20B17"/>
    <w:rsid w:val="00E22C66"/>
    <w:rsid w:val="00E24D7E"/>
    <w:rsid w:val="00E273BA"/>
    <w:rsid w:val="00E276A8"/>
    <w:rsid w:val="00E27FB9"/>
    <w:rsid w:val="00E309C9"/>
    <w:rsid w:val="00E3597B"/>
    <w:rsid w:val="00E403C8"/>
    <w:rsid w:val="00E4066A"/>
    <w:rsid w:val="00E409F7"/>
    <w:rsid w:val="00E41F11"/>
    <w:rsid w:val="00E42690"/>
    <w:rsid w:val="00E43D13"/>
    <w:rsid w:val="00E443FA"/>
    <w:rsid w:val="00E461F9"/>
    <w:rsid w:val="00E4797C"/>
    <w:rsid w:val="00E51A55"/>
    <w:rsid w:val="00E51D66"/>
    <w:rsid w:val="00E549E5"/>
    <w:rsid w:val="00E57984"/>
    <w:rsid w:val="00E6098C"/>
    <w:rsid w:val="00E60F7C"/>
    <w:rsid w:val="00E61272"/>
    <w:rsid w:val="00E6397B"/>
    <w:rsid w:val="00E63D13"/>
    <w:rsid w:val="00E71999"/>
    <w:rsid w:val="00E8075E"/>
    <w:rsid w:val="00E81A29"/>
    <w:rsid w:val="00E81ABE"/>
    <w:rsid w:val="00E82ABF"/>
    <w:rsid w:val="00E83E99"/>
    <w:rsid w:val="00E8531C"/>
    <w:rsid w:val="00E85AE8"/>
    <w:rsid w:val="00E86FF9"/>
    <w:rsid w:val="00E87A67"/>
    <w:rsid w:val="00E916A4"/>
    <w:rsid w:val="00E92470"/>
    <w:rsid w:val="00E93030"/>
    <w:rsid w:val="00E9315C"/>
    <w:rsid w:val="00E938C0"/>
    <w:rsid w:val="00E94358"/>
    <w:rsid w:val="00E94AA4"/>
    <w:rsid w:val="00E950E5"/>
    <w:rsid w:val="00E972F9"/>
    <w:rsid w:val="00E97D66"/>
    <w:rsid w:val="00E97ED9"/>
    <w:rsid w:val="00EA1738"/>
    <w:rsid w:val="00EA1D88"/>
    <w:rsid w:val="00EA39AC"/>
    <w:rsid w:val="00EB197D"/>
    <w:rsid w:val="00EB2737"/>
    <w:rsid w:val="00EB3BE0"/>
    <w:rsid w:val="00EB6C99"/>
    <w:rsid w:val="00ED01B9"/>
    <w:rsid w:val="00ED11CA"/>
    <w:rsid w:val="00ED12C2"/>
    <w:rsid w:val="00ED2A1F"/>
    <w:rsid w:val="00ED376F"/>
    <w:rsid w:val="00ED3F2D"/>
    <w:rsid w:val="00ED58F1"/>
    <w:rsid w:val="00ED61AF"/>
    <w:rsid w:val="00EE06C1"/>
    <w:rsid w:val="00EE108D"/>
    <w:rsid w:val="00EE252D"/>
    <w:rsid w:val="00EE34D7"/>
    <w:rsid w:val="00EE3D21"/>
    <w:rsid w:val="00EE6A89"/>
    <w:rsid w:val="00EF4F85"/>
    <w:rsid w:val="00EF51B8"/>
    <w:rsid w:val="00EF5A8D"/>
    <w:rsid w:val="00EF6DD3"/>
    <w:rsid w:val="00F004D3"/>
    <w:rsid w:val="00F0777A"/>
    <w:rsid w:val="00F109C7"/>
    <w:rsid w:val="00F17310"/>
    <w:rsid w:val="00F17D6F"/>
    <w:rsid w:val="00F21427"/>
    <w:rsid w:val="00F22257"/>
    <w:rsid w:val="00F2288D"/>
    <w:rsid w:val="00F24787"/>
    <w:rsid w:val="00F26EDE"/>
    <w:rsid w:val="00F30A44"/>
    <w:rsid w:val="00F31E21"/>
    <w:rsid w:val="00F32DCF"/>
    <w:rsid w:val="00F353AA"/>
    <w:rsid w:val="00F36335"/>
    <w:rsid w:val="00F37724"/>
    <w:rsid w:val="00F4237E"/>
    <w:rsid w:val="00F5011F"/>
    <w:rsid w:val="00F52948"/>
    <w:rsid w:val="00F541F4"/>
    <w:rsid w:val="00F56B77"/>
    <w:rsid w:val="00F56DD1"/>
    <w:rsid w:val="00F61055"/>
    <w:rsid w:val="00F610BB"/>
    <w:rsid w:val="00F614BB"/>
    <w:rsid w:val="00F619B2"/>
    <w:rsid w:val="00F63801"/>
    <w:rsid w:val="00F66634"/>
    <w:rsid w:val="00F66734"/>
    <w:rsid w:val="00F67B02"/>
    <w:rsid w:val="00F72481"/>
    <w:rsid w:val="00F726C1"/>
    <w:rsid w:val="00F72ACE"/>
    <w:rsid w:val="00F72F18"/>
    <w:rsid w:val="00F74055"/>
    <w:rsid w:val="00F75A35"/>
    <w:rsid w:val="00F77075"/>
    <w:rsid w:val="00F83E22"/>
    <w:rsid w:val="00F84415"/>
    <w:rsid w:val="00F84BCC"/>
    <w:rsid w:val="00F84D1C"/>
    <w:rsid w:val="00F851CD"/>
    <w:rsid w:val="00F85687"/>
    <w:rsid w:val="00F873A6"/>
    <w:rsid w:val="00F87871"/>
    <w:rsid w:val="00F977C6"/>
    <w:rsid w:val="00FA18D5"/>
    <w:rsid w:val="00FA7B2E"/>
    <w:rsid w:val="00FB2414"/>
    <w:rsid w:val="00FB3776"/>
    <w:rsid w:val="00FB4FAA"/>
    <w:rsid w:val="00FB52EF"/>
    <w:rsid w:val="00FB673E"/>
    <w:rsid w:val="00FB6CC1"/>
    <w:rsid w:val="00FC0530"/>
    <w:rsid w:val="00FC553E"/>
    <w:rsid w:val="00FC6EC1"/>
    <w:rsid w:val="00FD11CF"/>
    <w:rsid w:val="00FD2292"/>
    <w:rsid w:val="00FD4CE2"/>
    <w:rsid w:val="00FD6051"/>
    <w:rsid w:val="00FE1DAB"/>
    <w:rsid w:val="00FE2424"/>
    <w:rsid w:val="00FE2547"/>
    <w:rsid w:val="00FE7227"/>
    <w:rsid w:val="00FF0011"/>
    <w:rsid w:val="00FF0892"/>
    <w:rsid w:val="00FF3721"/>
    <w:rsid w:val="00FF39B1"/>
    <w:rsid w:val="00FF48C4"/>
    <w:rsid w:val="00FF4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A36"/>
    <w:pPr>
      <w:spacing w:before="240"/>
      <w:jc w:val="both"/>
    </w:pPr>
    <w:rPr>
      <w:rFonts w:ascii="Cambria" w:hAnsi="Cambria"/>
      <w:sz w:val="28"/>
      <w:szCs w:val="28"/>
      <w:lang w:eastAsia="en-US"/>
    </w:rPr>
  </w:style>
  <w:style w:type="paragraph" w:styleId="Titolo1">
    <w:name w:val="heading 1"/>
    <w:basedOn w:val="Normale"/>
    <w:next w:val="Normale"/>
    <w:link w:val="Titolo1Carattere"/>
    <w:uiPriority w:val="9"/>
    <w:qFormat/>
    <w:rsid w:val="00477AAC"/>
    <w:pPr>
      <w:keepNext/>
      <w:keepLines/>
      <w:pageBreakBefore/>
      <w:spacing w:after="120"/>
      <w:jc w:val="center"/>
      <w:outlineLvl w:val="0"/>
    </w:pPr>
    <w:rPr>
      <w:rFonts w:eastAsia="Times New Roman"/>
      <w:b/>
      <w:bCs/>
      <w:smallCaps/>
      <w:kern w:val="32"/>
      <w:sz w:val="36"/>
      <w:szCs w:val="32"/>
    </w:rPr>
  </w:style>
  <w:style w:type="paragraph" w:styleId="Titolo2">
    <w:name w:val="heading 2"/>
    <w:basedOn w:val="Normale"/>
    <w:next w:val="Normale"/>
    <w:link w:val="Titolo2Carattere"/>
    <w:uiPriority w:val="9"/>
    <w:qFormat/>
    <w:rsid w:val="00A11A36"/>
    <w:pPr>
      <w:keepNext/>
      <w:keepLines/>
      <w:spacing w:before="600" w:after="240"/>
      <w:outlineLvl w:val="1"/>
    </w:pPr>
    <w:rPr>
      <w:b/>
    </w:rPr>
  </w:style>
  <w:style w:type="paragraph" w:styleId="Titolo3">
    <w:name w:val="heading 3"/>
    <w:basedOn w:val="Normale"/>
    <w:next w:val="Normale"/>
    <w:link w:val="Titolo3Carattere"/>
    <w:uiPriority w:val="9"/>
    <w:qFormat/>
    <w:rsid w:val="00A11A36"/>
    <w:pPr>
      <w:keepNext/>
      <w:spacing w:after="60"/>
      <w:outlineLvl w:val="2"/>
    </w:pPr>
    <w:rPr>
      <w:rFonts w:eastAsia="Times New Roman"/>
      <w:b/>
      <w:bCs/>
      <w:sz w:val="26"/>
      <w:szCs w:val="26"/>
      <w:u w:val="single"/>
    </w:rPr>
  </w:style>
  <w:style w:type="paragraph" w:styleId="Titolo4">
    <w:name w:val="heading 4"/>
    <w:basedOn w:val="Normale"/>
    <w:next w:val="Normale"/>
    <w:link w:val="Titolo4Carattere"/>
    <w:uiPriority w:val="9"/>
    <w:unhideWhenUsed/>
    <w:qFormat/>
    <w:rsid w:val="003F130D"/>
    <w:pPr>
      <w:keepNext/>
      <w:spacing w:after="60"/>
      <w:outlineLvl w:val="3"/>
    </w:pPr>
    <w:rPr>
      <w:rFonts w:eastAsia="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6BD1"/>
    <w:pPr>
      <w:spacing w:after="200" w:line="276" w:lineRule="auto"/>
      <w:ind w:left="720"/>
      <w:contextualSpacing/>
    </w:pPr>
  </w:style>
  <w:style w:type="paragraph" w:customStyle="1" w:styleId="Default">
    <w:name w:val="Default"/>
    <w:rsid w:val="00026BD1"/>
    <w:pPr>
      <w:autoSpaceDE w:val="0"/>
      <w:autoSpaceDN w:val="0"/>
      <w:adjustRightInd w:val="0"/>
    </w:pPr>
    <w:rPr>
      <w:rFonts w:ascii="Garamond" w:hAnsi="Garamond" w:cs="Garamond"/>
      <w:color w:val="000000"/>
      <w:sz w:val="24"/>
      <w:szCs w:val="24"/>
      <w:lang w:eastAsia="en-US"/>
    </w:rPr>
  </w:style>
  <w:style w:type="character" w:styleId="Rimandonotaapidipagina">
    <w:name w:val="footnote reference"/>
    <w:uiPriority w:val="99"/>
    <w:unhideWhenUsed/>
    <w:rsid w:val="00026BD1"/>
    <w:rPr>
      <w:vertAlign w:val="superscript"/>
    </w:rPr>
  </w:style>
  <w:style w:type="paragraph" w:customStyle="1" w:styleId="Corpodeltesto21">
    <w:name w:val="Corpo del testo 21"/>
    <w:basedOn w:val="Normale"/>
    <w:uiPriority w:val="99"/>
    <w:rsid w:val="004A3345"/>
    <w:pPr>
      <w:widowControl w:val="0"/>
      <w:suppressAutoHyphens/>
      <w:spacing w:after="120" w:line="480" w:lineRule="auto"/>
    </w:pPr>
    <w:rPr>
      <w:rFonts w:ascii="Times New Roman" w:eastAsia="SimSun" w:hAnsi="Times New Roman" w:cs="Mangal"/>
      <w:kern w:val="2"/>
      <w:sz w:val="24"/>
      <w:szCs w:val="21"/>
      <w:lang w:eastAsia="hi-IN" w:bidi="hi-IN"/>
    </w:rPr>
  </w:style>
  <w:style w:type="paragraph" w:styleId="Testonotaapidipagina">
    <w:name w:val="footnote text"/>
    <w:basedOn w:val="Normale"/>
    <w:link w:val="TestonotaapidipaginaCarattere"/>
    <w:uiPriority w:val="99"/>
    <w:unhideWhenUsed/>
    <w:rsid w:val="003F0D04"/>
    <w:rPr>
      <w:sz w:val="20"/>
      <w:szCs w:val="20"/>
    </w:rPr>
  </w:style>
  <w:style w:type="character" w:customStyle="1" w:styleId="TestonotaapidipaginaCarattere">
    <w:name w:val="Testo nota a piè di pagina Carattere"/>
    <w:link w:val="Testonotaapidipagina"/>
    <w:uiPriority w:val="99"/>
    <w:rsid w:val="003F0D04"/>
    <w:rPr>
      <w:lang w:eastAsia="en-US"/>
    </w:rPr>
  </w:style>
  <w:style w:type="paragraph" w:customStyle="1" w:styleId="Corpo">
    <w:name w:val="Corpo"/>
    <w:rsid w:val="00DE11C2"/>
    <w:pPr>
      <w:keepNext/>
      <w:shd w:val="clear" w:color="auto" w:fill="FFFFFF"/>
    </w:pPr>
    <w:rPr>
      <w:rFonts w:ascii="Helvetica" w:eastAsia="Arial Unicode MS" w:hAnsi="Helvetica" w:cs="Arial Unicode MS"/>
      <w:color w:val="000000"/>
      <w:kern w:val="2"/>
      <w:sz w:val="22"/>
      <w:szCs w:val="22"/>
      <w:u w:color="00000A"/>
      <w:lang w:eastAsia="zh-CN" w:bidi="hi-IN"/>
    </w:rPr>
  </w:style>
  <w:style w:type="character" w:styleId="Rimandocommento">
    <w:name w:val="annotation reference"/>
    <w:uiPriority w:val="99"/>
    <w:unhideWhenUsed/>
    <w:rsid w:val="00D952F8"/>
    <w:rPr>
      <w:sz w:val="16"/>
      <w:szCs w:val="16"/>
    </w:rPr>
  </w:style>
  <w:style w:type="paragraph" w:styleId="Testofumetto">
    <w:name w:val="Balloon Text"/>
    <w:basedOn w:val="Normale"/>
    <w:link w:val="TestofumettoCarattere"/>
    <w:uiPriority w:val="99"/>
    <w:semiHidden/>
    <w:unhideWhenUsed/>
    <w:rsid w:val="00D952F8"/>
    <w:rPr>
      <w:rFonts w:ascii="Segoe UI" w:hAnsi="Segoe UI" w:cs="Segoe UI"/>
      <w:sz w:val="18"/>
      <w:szCs w:val="18"/>
    </w:rPr>
  </w:style>
  <w:style w:type="character" w:customStyle="1" w:styleId="TestofumettoCarattere">
    <w:name w:val="Testo fumetto Carattere"/>
    <w:link w:val="Testofumetto"/>
    <w:uiPriority w:val="99"/>
    <w:semiHidden/>
    <w:rsid w:val="00D952F8"/>
    <w:rPr>
      <w:rFonts w:ascii="Segoe UI" w:hAnsi="Segoe UI" w:cs="Segoe UI"/>
      <w:sz w:val="18"/>
      <w:szCs w:val="18"/>
      <w:lang w:eastAsia="en-US"/>
    </w:rPr>
  </w:style>
  <w:style w:type="paragraph" w:customStyle="1" w:styleId="Didefault">
    <w:name w:val="Di default"/>
    <w:rsid w:val="00B42596"/>
    <w:pPr>
      <w:keepNext/>
      <w:shd w:val="clear" w:color="auto" w:fill="FFFFFF"/>
    </w:pPr>
    <w:rPr>
      <w:rFonts w:ascii="Helvetica" w:eastAsia="Helvetica" w:hAnsi="Helvetica" w:cs="Helvetica"/>
      <w:color w:val="000000"/>
      <w:kern w:val="2"/>
      <w:sz w:val="22"/>
      <w:szCs w:val="22"/>
      <w:u w:color="00000A"/>
      <w:lang w:eastAsia="zh-CN" w:bidi="hi-IN"/>
    </w:rPr>
  </w:style>
  <w:style w:type="paragraph" w:styleId="NormaleWeb">
    <w:name w:val="Normal (Web)"/>
    <w:basedOn w:val="Normale"/>
    <w:uiPriority w:val="99"/>
    <w:rsid w:val="003C345C"/>
    <w:pPr>
      <w:spacing w:before="100" w:beforeAutospacing="1" w:after="100" w:afterAutospacing="1"/>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rsid w:val="003C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3C345C"/>
    <w:rPr>
      <w:rFonts w:ascii="Courier New" w:eastAsia="Times New Roman" w:hAnsi="Courier New" w:cs="Courier New"/>
    </w:rPr>
  </w:style>
  <w:style w:type="paragraph" w:styleId="Testocommento">
    <w:name w:val="annotation text"/>
    <w:basedOn w:val="Normale"/>
    <w:link w:val="TestocommentoCarattere"/>
    <w:uiPriority w:val="99"/>
    <w:semiHidden/>
    <w:unhideWhenUsed/>
    <w:rsid w:val="00E273BA"/>
    <w:rPr>
      <w:sz w:val="20"/>
      <w:szCs w:val="20"/>
    </w:rPr>
  </w:style>
  <w:style w:type="character" w:customStyle="1" w:styleId="TestocommentoCarattere">
    <w:name w:val="Testo commento Carattere"/>
    <w:link w:val="Testocommento"/>
    <w:uiPriority w:val="99"/>
    <w:semiHidden/>
    <w:rsid w:val="00E273BA"/>
    <w:rPr>
      <w:lang w:eastAsia="en-US"/>
    </w:rPr>
  </w:style>
  <w:style w:type="paragraph" w:styleId="Soggettocommento">
    <w:name w:val="annotation subject"/>
    <w:basedOn w:val="Testocommento"/>
    <w:next w:val="Testocommento"/>
    <w:link w:val="SoggettocommentoCarattere"/>
    <w:uiPriority w:val="99"/>
    <w:semiHidden/>
    <w:unhideWhenUsed/>
    <w:rsid w:val="00E273BA"/>
    <w:rPr>
      <w:b/>
      <w:bCs/>
    </w:rPr>
  </w:style>
  <w:style w:type="character" w:customStyle="1" w:styleId="SoggettocommentoCarattere">
    <w:name w:val="Soggetto commento Carattere"/>
    <w:link w:val="Soggettocommento"/>
    <w:uiPriority w:val="99"/>
    <w:semiHidden/>
    <w:rsid w:val="00E273BA"/>
    <w:rPr>
      <w:b/>
      <w:bCs/>
      <w:lang w:eastAsia="en-US"/>
    </w:rPr>
  </w:style>
  <w:style w:type="character" w:styleId="Enfasigrassetto">
    <w:name w:val="Strong"/>
    <w:uiPriority w:val="22"/>
    <w:qFormat/>
    <w:rsid w:val="000267D6"/>
    <w:rPr>
      <w:b/>
      <w:bCs/>
    </w:rPr>
  </w:style>
  <w:style w:type="character" w:customStyle="1" w:styleId="Titolo2Carattere">
    <w:name w:val="Titolo 2 Carattere"/>
    <w:link w:val="Titolo2"/>
    <w:uiPriority w:val="9"/>
    <w:rsid w:val="00A11A36"/>
    <w:rPr>
      <w:rFonts w:ascii="Cambria" w:hAnsi="Cambria"/>
      <w:b/>
      <w:sz w:val="28"/>
      <w:szCs w:val="28"/>
      <w:lang w:eastAsia="en-US"/>
    </w:rPr>
  </w:style>
  <w:style w:type="character" w:customStyle="1" w:styleId="Titolo1Carattere">
    <w:name w:val="Titolo 1 Carattere"/>
    <w:link w:val="Titolo1"/>
    <w:uiPriority w:val="9"/>
    <w:rsid w:val="00477AAC"/>
    <w:rPr>
      <w:rFonts w:ascii="Cambria" w:eastAsia="Times New Roman" w:hAnsi="Cambria"/>
      <w:b/>
      <w:bCs/>
      <w:smallCaps/>
      <w:kern w:val="32"/>
      <w:sz w:val="36"/>
      <w:szCs w:val="32"/>
      <w:lang w:eastAsia="en-US"/>
    </w:rPr>
  </w:style>
  <w:style w:type="character" w:customStyle="1" w:styleId="Titolo3Carattere">
    <w:name w:val="Titolo 3 Carattere"/>
    <w:link w:val="Titolo3"/>
    <w:uiPriority w:val="9"/>
    <w:rsid w:val="00A11A36"/>
    <w:rPr>
      <w:rFonts w:ascii="Cambria" w:eastAsia="Times New Roman" w:hAnsi="Cambria" w:cs="Times New Roman"/>
      <w:b/>
      <w:bCs/>
      <w:sz w:val="26"/>
      <w:szCs w:val="26"/>
      <w:u w:val="single"/>
      <w:lang w:eastAsia="en-US"/>
    </w:rPr>
  </w:style>
  <w:style w:type="paragraph" w:styleId="Titolosommario">
    <w:name w:val="TOC Heading"/>
    <w:basedOn w:val="Titolo1"/>
    <w:next w:val="Normale"/>
    <w:uiPriority w:val="39"/>
    <w:qFormat/>
    <w:rsid w:val="008E621D"/>
    <w:pPr>
      <w:pageBreakBefore w:val="0"/>
      <w:spacing w:after="0" w:line="259" w:lineRule="auto"/>
      <w:jc w:val="left"/>
      <w:outlineLvl w:val="9"/>
    </w:pPr>
    <w:rPr>
      <w:rFonts w:ascii="Calibri Light" w:hAnsi="Calibri Light"/>
      <w:b w:val="0"/>
      <w:bCs w:val="0"/>
      <w:smallCaps w:val="0"/>
      <w:color w:val="2F5496"/>
      <w:kern w:val="0"/>
      <w:sz w:val="32"/>
      <w:lang w:eastAsia="it-IT"/>
    </w:rPr>
  </w:style>
  <w:style w:type="paragraph" w:styleId="Sommario1">
    <w:name w:val="toc 1"/>
    <w:basedOn w:val="Normale"/>
    <w:next w:val="Normale"/>
    <w:autoRedefine/>
    <w:uiPriority w:val="39"/>
    <w:unhideWhenUsed/>
    <w:rsid w:val="00085296"/>
    <w:rPr>
      <w:b/>
    </w:rPr>
  </w:style>
  <w:style w:type="paragraph" w:styleId="Sommario2">
    <w:name w:val="toc 2"/>
    <w:basedOn w:val="Normale"/>
    <w:next w:val="Normale"/>
    <w:autoRedefine/>
    <w:uiPriority w:val="39"/>
    <w:unhideWhenUsed/>
    <w:rsid w:val="008F4C85"/>
    <w:pPr>
      <w:tabs>
        <w:tab w:val="right" w:leader="dot" w:pos="9628"/>
      </w:tabs>
      <w:spacing w:before="0"/>
      <w:ind w:left="280" w:hanging="280"/>
    </w:pPr>
    <w:rPr>
      <w:rFonts w:ascii="Arial" w:hAnsi="Arial" w:cs="Arial"/>
      <w:b/>
      <w:noProof/>
      <w:sz w:val="20"/>
      <w:szCs w:val="20"/>
    </w:rPr>
  </w:style>
  <w:style w:type="paragraph" w:styleId="Sommario3">
    <w:name w:val="toc 3"/>
    <w:basedOn w:val="Normale"/>
    <w:next w:val="Normale"/>
    <w:autoRedefine/>
    <w:uiPriority w:val="39"/>
    <w:unhideWhenUsed/>
    <w:rsid w:val="008E621D"/>
    <w:pPr>
      <w:ind w:left="560"/>
    </w:pPr>
  </w:style>
  <w:style w:type="character" w:styleId="Collegamentoipertestuale">
    <w:name w:val="Hyperlink"/>
    <w:uiPriority w:val="99"/>
    <w:unhideWhenUsed/>
    <w:rsid w:val="008E621D"/>
    <w:rPr>
      <w:color w:val="0563C1"/>
      <w:u w:val="single"/>
    </w:rPr>
  </w:style>
  <w:style w:type="paragraph" w:styleId="Titolo">
    <w:name w:val="Title"/>
    <w:basedOn w:val="Normale"/>
    <w:next w:val="Normale"/>
    <w:link w:val="TitoloCarattere"/>
    <w:uiPriority w:val="10"/>
    <w:qFormat/>
    <w:rsid w:val="002338D9"/>
    <w:pPr>
      <w:spacing w:after="60"/>
      <w:jc w:val="center"/>
      <w:outlineLvl w:val="0"/>
    </w:pPr>
    <w:rPr>
      <w:rFonts w:eastAsia="Times New Roman"/>
      <w:b/>
      <w:bCs/>
      <w:kern w:val="28"/>
      <w:sz w:val="32"/>
      <w:szCs w:val="32"/>
    </w:rPr>
  </w:style>
  <w:style w:type="character" w:customStyle="1" w:styleId="TitoloCarattere">
    <w:name w:val="Titolo Carattere"/>
    <w:link w:val="Titolo"/>
    <w:uiPriority w:val="10"/>
    <w:rsid w:val="002338D9"/>
    <w:rPr>
      <w:rFonts w:ascii="Cambria" w:eastAsia="Times New Roman" w:hAnsi="Cambria" w:cs="Times New Roman"/>
      <w:b/>
      <w:bCs/>
      <w:kern w:val="28"/>
      <w:sz w:val="32"/>
      <w:szCs w:val="32"/>
      <w:lang w:eastAsia="en-US"/>
    </w:rPr>
  </w:style>
  <w:style w:type="paragraph" w:styleId="Intestazione">
    <w:name w:val="header"/>
    <w:basedOn w:val="Normale"/>
    <w:link w:val="IntestazioneCarattere"/>
    <w:uiPriority w:val="99"/>
    <w:unhideWhenUsed/>
    <w:rsid w:val="00231C06"/>
    <w:pPr>
      <w:tabs>
        <w:tab w:val="center" w:pos="4819"/>
        <w:tab w:val="right" w:pos="9638"/>
      </w:tabs>
    </w:pPr>
  </w:style>
  <w:style w:type="character" w:customStyle="1" w:styleId="IntestazioneCarattere">
    <w:name w:val="Intestazione Carattere"/>
    <w:link w:val="Intestazione"/>
    <w:uiPriority w:val="99"/>
    <w:rsid w:val="00231C06"/>
    <w:rPr>
      <w:rFonts w:ascii="Cambria" w:hAnsi="Cambria"/>
      <w:sz w:val="28"/>
      <w:szCs w:val="28"/>
      <w:lang w:eastAsia="en-US"/>
    </w:rPr>
  </w:style>
  <w:style w:type="paragraph" w:styleId="Pidipagina">
    <w:name w:val="footer"/>
    <w:basedOn w:val="Normale"/>
    <w:link w:val="PidipaginaCarattere"/>
    <w:uiPriority w:val="99"/>
    <w:unhideWhenUsed/>
    <w:rsid w:val="00231C06"/>
    <w:pPr>
      <w:tabs>
        <w:tab w:val="center" w:pos="4819"/>
        <w:tab w:val="right" w:pos="9638"/>
      </w:tabs>
    </w:pPr>
  </w:style>
  <w:style w:type="character" w:customStyle="1" w:styleId="PidipaginaCarattere">
    <w:name w:val="Piè di pagina Carattere"/>
    <w:link w:val="Pidipagina"/>
    <w:uiPriority w:val="99"/>
    <w:rsid w:val="00231C06"/>
    <w:rPr>
      <w:rFonts w:ascii="Cambria" w:hAnsi="Cambria"/>
      <w:sz w:val="28"/>
      <w:szCs w:val="28"/>
      <w:lang w:eastAsia="en-US"/>
    </w:rPr>
  </w:style>
  <w:style w:type="character" w:customStyle="1" w:styleId="linkneltesto">
    <w:name w:val="link_nel_testo"/>
    <w:rsid w:val="00E6397B"/>
    <w:rPr>
      <w:i/>
      <w:iCs/>
    </w:rPr>
  </w:style>
  <w:style w:type="paragraph" w:customStyle="1" w:styleId="provvr01">
    <w:name w:val="provv_r01"/>
    <w:basedOn w:val="Normale"/>
    <w:rsid w:val="00E6397B"/>
    <w:pPr>
      <w:spacing w:before="100" w:beforeAutospacing="1" w:after="45"/>
    </w:pPr>
    <w:rPr>
      <w:rFonts w:ascii="Times New Roman" w:eastAsia="Times New Roman" w:hAnsi="Times New Roman"/>
      <w:sz w:val="24"/>
      <w:szCs w:val="24"/>
      <w:lang w:eastAsia="it-IT"/>
    </w:rPr>
  </w:style>
  <w:style w:type="character" w:customStyle="1" w:styleId="Titolo4Carattere">
    <w:name w:val="Titolo 4 Carattere"/>
    <w:link w:val="Titolo4"/>
    <w:uiPriority w:val="9"/>
    <w:rsid w:val="003F130D"/>
    <w:rPr>
      <w:rFonts w:ascii="Cambria" w:eastAsia="Times New Roman" w:hAnsi="Cambria"/>
      <w:b/>
      <w:bCs/>
      <w:sz w:val="26"/>
      <w:szCs w:val="26"/>
      <w:lang w:eastAsia="en-US"/>
    </w:rPr>
  </w:style>
  <w:style w:type="character" w:customStyle="1" w:styleId="UnresolvedMention">
    <w:name w:val="Unresolved Mention"/>
    <w:basedOn w:val="Carpredefinitoparagrafo"/>
    <w:uiPriority w:val="99"/>
    <w:semiHidden/>
    <w:unhideWhenUsed/>
    <w:rsid w:val="00941723"/>
    <w:rPr>
      <w:color w:val="808080"/>
      <w:shd w:val="clear" w:color="auto" w:fill="E6E6E6"/>
    </w:rPr>
  </w:style>
  <w:style w:type="paragraph" w:styleId="Testonotadichiusura">
    <w:name w:val="endnote text"/>
    <w:basedOn w:val="Normale"/>
    <w:link w:val="TestonotadichiusuraCarattere"/>
    <w:uiPriority w:val="99"/>
    <w:semiHidden/>
    <w:unhideWhenUsed/>
    <w:rsid w:val="00686283"/>
    <w:pPr>
      <w:spacing w:before="0"/>
    </w:pPr>
    <w:rPr>
      <w:sz w:val="20"/>
      <w:szCs w:val="20"/>
    </w:rPr>
  </w:style>
  <w:style w:type="character" w:customStyle="1" w:styleId="TestonotadichiusuraCarattere">
    <w:name w:val="Testo nota di chiusura Carattere"/>
    <w:basedOn w:val="Carpredefinitoparagrafo"/>
    <w:link w:val="Testonotadichiusura"/>
    <w:uiPriority w:val="99"/>
    <w:semiHidden/>
    <w:rsid w:val="00686283"/>
    <w:rPr>
      <w:rFonts w:ascii="Cambria" w:hAnsi="Cambria"/>
      <w:lang w:eastAsia="en-US"/>
    </w:rPr>
  </w:style>
  <w:style w:type="character" w:styleId="Rimandonotadichiusura">
    <w:name w:val="endnote reference"/>
    <w:basedOn w:val="Carpredefinitoparagrafo"/>
    <w:uiPriority w:val="99"/>
    <w:semiHidden/>
    <w:unhideWhenUsed/>
    <w:rsid w:val="00686283"/>
    <w:rPr>
      <w:vertAlign w:val="superscript"/>
    </w:rPr>
  </w:style>
  <w:style w:type="paragraph" w:customStyle="1" w:styleId="Textbody">
    <w:name w:val="Text body"/>
    <w:basedOn w:val="Normale"/>
    <w:rsid w:val="001506FA"/>
    <w:pPr>
      <w:suppressAutoHyphens/>
      <w:autoSpaceDN w:val="0"/>
      <w:spacing w:before="0" w:after="120"/>
      <w:jc w:val="left"/>
      <w:textAlignment w:val="baseline"/>
    </w:pPr>
    <w:rPr>
      <w:rFonts w:eastAsia="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A36"/>
    <w:pPr>
      <w:spacing w:before="240"/>
      <w:jc w:val="both"/>
    </w:pPr>
    <w:rPr>
      <w:rFonts w:ascii="Cambria" w:hAnsi="Cambria"/>
      <w:sz w:val="28"/>
      <w:szCs w:val="28"/>
      <w:lang w:eastAsia="en-US"/>
    </w:rPr>
  </w:style>
  <w:style w:type="paragraph" w:styleId="Titolo1">
    <w:name w:val="heading 1"/>
    <w:basedOn w:val="Normale"/>
    <w:next w:val="Normale"/>
    <w:link w:val="Titolo1Carattere"/>
    <w:uiPriority w:val="9"/>
    <w:qFormat/>
    <w:rsid w:val="00477AAC"/>
    <w:pPr>
      <w:keepNext/>
      <w:keepLines/>
      <w:pageBreakBefore/>
      <w:spacing w:after="120"/>
      <w:jc w:val="center"/>
      <w:outlineLvl w:val="0"/>
    </w:pPr>
    <w:rPr>
      <w:rFonts w:eastAsia="Times New Roman"/>
      <w:b/>
      <w:bCs/>
      <w:smallCaps/>
      <w:kern w:val="32"/>
      <w:sz w:val="36"/>
      <w:szCs w:val="32"/>
    </w:rPr>
  </w:style>
  <w:style w:type="paragraph" w:styleId="Titolo2">
    <w:name w:val="heading 2"/>
    <w:basedOn w:val="Normale"/>
    <w:next w:val="Normale"/>
    <w:link w:val="Titolo2Carattere"/>
    <w:uiPriority w:val="9"/>
    <w:qFormat/>
    <w:rsid w:val="00A11A36"/>
    <w:pPr>
      <w:keepNext/>
      <w:keepLines/>
      <w:spacing w:before="600" w:after="240"/>
      <w:outlineLvl w:val="1"/>
    </w:pPr>
    <w:rPr>
      <w:b/>
    </w:rPr>
  </w:style>
  <w:style w:type="paragraph" w:styleId="Titolo3">
    <w:name w:val="heading 3"/>
    <w:basedOn w:val="Normale"/>
    <w:next w:val="Normale"/>
    <w:link w:val="Titolo3Carattere"/>
    <w:uiPriority w:val="9"/>
    <w:qFormat/>
    <w:rsid w:val="00A11A36"/>
    <w:pPr>
      <w:keepNext/>
      <w:spacing w:after="60"/>
      <w:outlineLvl w:val="2"/>
    </w:pPr>
    <w:rPr>
      <w:rFonts w:eastAsia="Times New Roman"/>
      <w:b/>
      <w:bCs/>
      <w:sz w:val="26"/>
      <w:szCs w:val="26"/>
      <w:u w:val="single"/>
    </w:rPr>
  </w:style>
  <w:style w:type="paragraph" w:styleId="Titolo4">
    <w:name w:val="heading 4"/>
    <w:basedOn w:val="Normale"/>
    <w:next w:val="Normale"/>
    <w:link w:val="Titolo4Carattere"/>
    <w:uiPriority w:val="9"/>
    <w:unhideWhenUsed/>
    <w:qFormat/>
    <w:rsid w:val="003F130D"/>
    <w:pPr>
      <w:keepNext/>
      <w:spacing w:after="60"/>
      <w:outlineLvl w:val="3"/>
    </w:pPr>
    <w:rPr>
      <w:rFonts w:eastAsia="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6BD1"/>
    <w:pPr>
      <w:spacing w:after="200" w:line="276" w:lineRule="auto"/>
      <w:ind w:left="720"/>
      <w:contextualSpacing/>
    </w:pPr>
  </w:style>
  <w:style w:type="paragraph" w:customStyle="1" w:styleId="Default">
    <w:name w:val="Default"/>
    <w:rsid w:val="00026BD1"/>
    <w:pPr>
      <w:autoSpaceDE w:val="0"/>
      <w:autoSpaceDN w:val="0"/>
      <w:adjustRightInd w:val="0"/>
    </w:pPr>
    <w:rPr>
      <w:rFonts w:ascii="Garamond" w:hAnsi="Garamond" w:cs="Garamond"/>
      <w:color w:val="000000"/>
      <w:sz w:val="24"/>
      <w:szCs w:val="24"/>
      <w:lang w:eastAsia="en-US"/>
    </w:rPr>
  </w:style>
  <w:style w:type="character" w:styleId="Rimandonotaapidipagina">
    <w:name w:val="footnote reference"/>
    <w:uiPriority w:val="99"/>
    <w:unhideWhenUsed/>
    <w:rsid w:val="00026BD1"/>
    <w:rPr>
      <w:vertAlign w:val="superscript"/>
    </w:rPr>
  </w:style>
  <w:style w:type="paragraph" w:customStyle="1" w:styleId="Corpodeltesto21">
    <w:name w:val="Corpo del testo 21"/>
    <w:basedOn w:val="Normale"/>
    <w:uiPriority w:val="99"/>
    <w:rsid w:val="004A3345"/>
    <w:pPr>
      <w:widowControl w:val="0"/>
      <w:suppressAutoHyphens/>
      <w:spacing w:after="120" w:line="480" w:lineRule="auto"/>
    </w:pPr>
    <w:rPr>
      <w:rFonts w:ascii="Times New Roman" w:eastAsia="SimSun" w:hAnsi="Times New Roman" w:cs="Mangal"/>
      <w:kern w:val="2"/>
      <w:sz w:val="24"/>
      <w:szCs w:val="21"/>
      <w:lang w:eastAsia="hi-IN" w:bidi="hi-IN"/>
    </w:rPr>
  </w:style>
  <w:style w:type="paragraph" w:styleId="Testonotaapidipagina">
    <w:name w:val="footnote text"/>
    <w:basedOn w:val="Normale"/>
    <w:link w:val="TestonotaapidipaginaCarattere"/>
    <w:uiPriority w:val="99"/>
    <w:unhideWhenUsed/>
    <w:rsid w:val="003F0D04"/>
    <w:rPr>
      <w:sz w:val="20"/>
      <w:szCs w:val="20"/>
    </w:rPr>
  </w:style>
  <w:style w:type="character" w:customStyle="1" w:styleId="TestonotaapidipaginaCarattere">
    <w:name w:val="Testo nota a piè di pagina Carattere"/>
    <w:link w:val="Testonotaapidipagina"/>
    <w:uiPriority w:val="99"/>
    <w:rsid w:val="003F0D04"/>
    <w:rPr>
      <w:lang w:eastAsia="en-US"/>
    </w:rPr>
  </w:style>
  <w:style w:type="paragraph" w:customStyle="1" w:styleId="Corpo">
    <w:name w:val="Corpo"/>
    <w:rsid w:val="00DE11C2"/>
    <w:pPr>
      <w:keepNext/>
      <w:shd w:val="clear" w:color="auto" w:fill="FFFFFF"/>
    </w:pPr>
    <w:rPr>
      <w:rFonts w:ascii="Helvetica" w:eastAsia="Arial Unicode MS" w:hAnsi="Helvetica" w:cs="Arial Unicode MS"/>
      <w:color w:val="000000"/>
      <w:kern w:val="2"/>
      <w:sz w:val="22"/>
      <w:szCs w:val="22"/>
      <w:u w:color="00000A"/>
      <w:lang w:eastAsia="zh-CN" w:bidi="hi-IN"/>
    </w:rPr>
  </w:style>
  <w:style w:type="character" w:styleId="Rimandocommento">
    <w:name w:val="annotation reference"/>
    <w:uiPriority w:val="99"/>
    <w:unhideWhenUsed/>
    <w:rsid w:val="00D952F8"/>
    <w:rPr>
      <w:sz w:val="16"/>
      <w:szCs w:val="16"/>
    </w:rPr>
  </w:style>
  <w:style w:type="paragraph" w:styleId="Testofumetto">
    <w:name w:val="Balloon Text"/>
    <w:basedOn w:val="Normale"/>
    <w:link w:val="TestofumettoCarattere"/>
    <w:uiPriority w:val="99"/>
    <w:semiHidden/>
    <w:unhideWhenUsed/>
    <w:rsid w:val="00D952F8"/>
    <w:rPr>
      <w:rFonts w:ascii="Segoe UI" w:hAnsi="Segoe UI" w:cs="Segoe UI"/>
      <w:sz w:val="18"/>
      <w:szCs w:val="18"/>
    </w:rPr>
  </w:style>
  <w:style w:type="character" w:customStyle="1" w:styleId="TestofumettoCarattere">
    <w:name w:val="Testo fumetto Carattere"/>
    <w:link w:val="Testofumetto"/>
    <w:uiPriority w:val="99"/>
    <w:semiHidden/>
    <w:rsid w:val="00D952F8"/>
    <w:rPr>
      <w:rFonts w:ascii="Segoe UI" w:hAnsi="Segoe UI" w:cs="Segoe UI"/>
      <w:sz w:val="18"/>
      <w:szCs w:val="18"/>
      <w:lang w:eastAsia="en-US"/>
    </w:rPr>
  </w:style>
  <w:style w:type="paragraph" w:customStyle="1" w:styleId="Didefault">
    <w:name w:val="Di default"/>
    <w:rsid w:val="00B42596"/>
    <w:pPr>
      <w:keepNext/>
      <w:shd w:val="clear" w:color="auto" w:fill="FFFFFF"/>
    </w:pPr>
    <w:rPr>
      <w:rFonts w:ascii="Helvetica" w:eastAsia="Helvetica" w:hAnsi="Helvetica" w:cs="Helvetica"/>
      <w:color w:val="000000"/>
      <w:kern w:val="2"/>
      <w:sz w:val="22"/>
      <w:szCs w:val="22"/>
      <w:u w:color="00000A"/>
      <w:lang w:eastAsia="zh-CN" w:bidi="hi-IN"/>
    </w:rPr>
  </w:style>
  <w:style w:type="paragraph" w:styleId="NormaleWeb">
    <w:name w:val="Normal (Web)"/>
    <w:basedOn w:val="Normale"/>
    <w:uiPriority w:val="99"/>
    <w:rsid w:val="003C345C"/>
    <w:pPr>
      <w:spacing w:before="100" w:beforeAutospacing="1" w:after="100" w:afterAutospacing="1"/>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rsid w:val="003C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3C345C"/>
    <w:rPr>
      <w:rFonts w:ascii="Courier New" w:eastAsia="Times New Roman" w:hAnsi="Courier New" w:cs="Courier New"/>
    </w:rPr>
  </w:style>
  <w:style w:type="paragraph" w:styleId="Testocommento">
    <w:name w:val="annotation text"/>
    <w:basedOn w:val="Normale"/>
    <w:link w:val="TestocommentoCarattere"/>
    <w:uiPriority w:val="99"/>
    <w:semiHidden/>
    <w:unhideWhenUsed/>
    <w:rsid w:val="00E273BA"/>
    <w:rPr>
      <w:sz w:val="20"/>
      <w:szCs w:val="20"/>
    </w:rPr>
  </w:style>
  <w:style w:type="character" w:customStyle="1" w:styleId="TestocommentoCarattere">
    <w:name w:val="Testo commento Carattere"/>
    <w:link w:val="Testocommento"/>
    <w:uiPriority w:val="99"/>
    <w:semiHidden/>
    <w:rsid w:val="00E273BA"/>
    <w:rPr>
      <w:lang w:eastAsia="en-US"/>
    </w:rPr>
  </w:style>
  <w:style w:type="paragraph" w:styleId="Soggettocommento">
    <w:name w:val="annotation subject"/>
    <w:basedOn w:val="Testocommento"/>
    <w:next w:val="Testocommento"/>
    <w:link w:val="SoggettocommentoCarattere"/>
    <w:uiPriority w:val="99"/>
    <w:semiHidden/>
    <w:unhideWhenUsed/>
    <w:rsid w:val="00E273BA"/>
    <w:rPr>
      <w:b/>
      <w:bCs/>
    </w:rPr>
  </w:style>
  <w:style w:type="character" w:customStyle="1" w:styleId="SoggettocommentoCarattere">
    <w:name w:val="Soggetto commento Carattere"/>
    <w:link w:val="Soggettocommento"/>
    <w:uiPriority w:val="99"/>
    <w:semiHidden/>
    <w:rsid w:val="00E273BA"/>
    <w:rPr>
      <w:b/>
      <w:bCs/>
      <w:lang w:eastAsia="en-US"/>
    </w:rPr>
  </w:style>
  <w:style w:type="character" w:styleId="Enfasigrassetto">
    <w:name w:val="Strong"/>
    <w:uiPriority w:val="22"/>
    <w:qFormat/>
    <w:rsid w:val="000267D6"/>
    <w:rPr>
      <w:b/>
      <w:bCs/>
    </w:rPr>
  </w:style>
  <w:style w:type="character" w:customStyle="1" w:styleId="Titolo2Carattere">
    <w:name w:val="Titolo 2 Carattere"/>
    <w:link w:val="Titolo2"/>
    <w:uiPriority w:val="9"/>
    <w:rsid w:val="00A11A36"/>
    <w:rPr>
      <w:rFonts w:ascii="Cambria" w:hAnsi="Cambria"/>
      <w:b/>
      <w:sz w:val="28"/>
      <w:szCs w:val="28"/>
      <w:lang w:eastAsia="en-US"/>
    </w:rPr>
  </w:style>
  <w:style w:type="character" w:customStyle="1" w:styleId="Titolo1Carattere">
    <w:name w:val="Titolo 1 Carattere"/>
    <w:link w:val="Titolo1"/>
    <w:uiPriority w:val="9"/>
    <w:rsid w:val="00477AAC"/>
    <w:rPr>
      <w:rFonts w:ascii="Cambria" w:eastAsia="Times New Roman" w:hAnsi="Cambria"/>
      <w:b/>
      <w:bCs/>
      <w:smallCaps/>
      <w:kern w:val="32"/>
      <w:sz w:val="36"/>
      <w:szCs w:val="32"/>
      <w:lang w:eastAsia="en-US"/>
    </w:rPr>
  </w:style>
  <w:style w:type="character" w:customStyle="1" w:styleId="Titolo3Carattere">
    <w:name w:val="Titolo 3 Carattere"/>
    <w:link w:val="Titolo3"/>
    <w:uiPriority w:val="9"/>
    <w:rsid w:val="00A11A36"/>
    <w:rPr>
      <w:rFonts w:ascii="Cambria" w:eastAsia="Times New Roman" w:hAnsi="Cambria" w:cs="Times New Roman"/>
      <w:b/>
      <w:bCs/>
      <w:sz w:val="26"/>
      <w:szCs w:val="26"/>
      <w:u w:val="single"/>
      <w:lang w:eastAsia="en-US"/>
    </w:rPr>
  </w:style>
  <w:style w:type="paragraph" w:styleId="Titolosommario">
    <w:name w:val="TOC Heading"/>
    <w:basedOn w:val="Titolo1"/>
    <w:next w:val="Normale"/>
    <w:uiPriority w:val="39"/>
    <w:qFormat/>
    <w:rsid w:val="008E621D"/>
    <w:pPr>
      <w:pageBreakBefore w:val="0"/>
      <w:spacing w:after="0" w:line="259" w:lineRule="auto"/>
      <w:jc w:val="left"/>
      <w:outlineLvl w:val="9"/>
    </w:pPr>
    <w:rPr>
      <w:rFonts w:ascii="Calibri Light" w:hAnsi="Calibri Light"/>
      <w:b w:val="0"/>
      <w:bCs w:val="0"/>
      <w:smallCaps w:val="0"/>
      <w:color w:val="2F5496"/>
      <w:kern w:val="0"/>
      <w:sz w:val="32"/>
      <w:lang w:eastAsia="it-IT"/>
    </w:rPr>
  </w:style>
  <w:style w:type="paragraph" w:styleId="Sommario1">
    <w:name w:val="toc 1"/>
    <w:basedOn w:val="Normale"/>
    <w:next w:val="Normale"/>
    <w:autoRedefine/>
    <w:uiPriority w:val="39"/>
    <w:unhideWhenUsed/>
    <w:rsid w:val="00085296"/>
    <w:rPr>
      <w:b/>
    </w:rPr>
  </w:style>
  <w:style w:type="paragraph" w:styleId="Sommario2">
    <w:name w:val="toc 2"/>
    <w:basedOn w:val="Normale"/>
    <w:next w:val="Normale"/>
    <w:autoRedefine/>
    <w:uiPriority w:val="39"/>
    <w:unhideWhenUsed/>
    <w:rsid w:val="008F4C85"/>
    <w:pPr>
      <w:tabs>
        <w:tab w:val="right" w:leader="dot" w:pos="9628"/>
      </w:tabs>
      <w:spacing w:before="0"/>
      <w:ind w:left="280" w:hanging="280"/>
    </w:pPr>
    <w:rPr>
      <w:rFonts w:ascii="Arial" w:hAnsi="Arial" w:cs="Arial"/>
      <w:b/>
      <w:noProof/>
      <w:sz w:val="20"/>
      <w:szCs w:val="20"/>
    </w:rPr>
  </w:style>
  <w:style w:type="paragraph" w:styleId="Sommario3">
    <w:name w:val="toc 3"/>
    <w:basedOn w:val="Normale"/>
    <w:next w:val="Normale"/>
    <w:autoRedefine/>
    <w:uiPriority w:val="39"/>
    <w:unhideWhenUsed/>
    <w:rsid w:val="008E621D"/>
    <w:pPr>
      <w:ind w:left="560"/>
    </w:pPr>
  </w:style>
  <w:style w:type="character" w:styleId="Collegamentoipertestuale">
    <w:name w:val="Hyperlink"/>
    <w:uiPriority w:val="99"/>
    <w:unhideWhenUsed/>
    <w:rsid w:val="008E621D"/>
    <w:rPr>
      <w:color w:val="0563C1"/>
      <w:u w:val="single"/>
    </w:rPr>
  </w:style>
  <w:style w:type="paragraph" w:styleId="Titolo">
    <w:name w:val="Title"/>
    <w:basedOn w:val="Normale"/>
    <w:next w:val="Normale"/>
    <w:link w:val="TitoloCarattere"/>
    <w:uiPriority w:val="10"/>
    <w:qFormat/>
    <w:rsid w:val="002338D9"/>
    <w:pPr>
      <w:spacing w:after="60"/>
      <w:jc w:val="center"/>
      <w:outlineLvl w:val="0"/>
    </w:pPr>
    <w:rPr>
      <w:rFonts w:eastAsia="Times New Roman"/>
      <w:b/>
      <w:bCs/>
      <w:kern w:val="28"/>
      <w:sz w:val="32"/>
      <w:szCs w:val="32"/>
    </w:rPr>
  </w:style>
  <w:style w:type="character" w:customStyle="1" w:styleId="TitoloCarattere">
    <w:name w:val="Titolo Carattere"/>
    <w:link w:val="Titolo"/>
    <w:uiPriority w:val="10"/>
    <w:rsid w:val="002338D9"/>
    <w:rPr>
      <w:rFonts w:ascii="Cambria" w:eastAsia="Times New Roman" w:hAnsi="Cambria" w:cs="Times New Roman"/>
      <w:b/>
      <w:bCs/>
      <w:kern w:val="28"/>
      <w:sz w:val="32"/>
      <w:szCs w:val="32"/>
      <w:lang w:eastAsia="en-US"/>
    </w:rPr>
  </w:style>
  <w:style w:type="paragraph" w:styleId="Intestazione">
    <w:name w:val="header"/>
    <w:basedOn w:val="Normale"/>
    <w:link w:val="IntestazioneCarattere"/>
    <w:uiPriority w:val="99"/>
    <w:unhideWhenUsed/>
    <w:rsid w:val="00231C06"/>
    <w:pPr>
      <w:tabs>
        <w:tab w:val="center" w:pos="4819"/>
        <w:tab w:val="right" w:pos="9638"/>
      </w:tabs>
    </w:pPr>
  </w:style>
  <w:style w:type="character" w:customStyle="1" w:styleId="IntestazioneCarattere">
    <w:name w:val="Intestazione Carattere"/>
    <w:link w:val="Intestazione"/>
    <w:uiPriority w:val="99"/>
    <w:rsid w:val="00231C06"/>
    <w:rPr>
      <w:rFonts w:ascii="Cambria" w:hAnsi="Cambria"/>
      <w:sz w:val="28"/>
      <w:szCs w:val="28"/>
      <w:lang w:eastAsia="en-US"/>
    </w:rPr>
  </w:style>
  <w:style w:type="paragraph" w:styleId="Pidipagina">
    <w:name w:val="footer"/>
    <w:basedOn w:val="Normale"/>
    <w:link w:val="PidipaginaCarattere"/>
    <w:uiPriority w:val="99"/>
    <w:unhideWhenUsed/>
    <w:rsid w:val="00231C06"/>
    <w:pPr>
      <w:tabs>
        <w:tab w:val="center" w:pos="4819"/>
        <w:tab w:val="right" w:pos="9638"/>
      </w:tabs>
    </w:pPr>
  </w:style>
  <w:style w:type="character" w:customStyle="1" w:styleId="PidipaginaCarattere">
    <w:name w:val="Piè di pagina Carattere"/>
    <w:link w:val="Pidipagina"/>
    <w:uiPriority w:val="99"/>
    <w:rsid w:val="00231C06"/>
    <w:rPr>
      <w:rFonts w:ascii="Cambria" w:hAnsi="Cambria"/>
      <w:sz w:val="28"/>
      <w:szCs w:val="28"/>
      <w:lang w:eastAsia="en-US"/>
    </w:rPr>
  </w:style>
  <w:style w:type="character" w:customStyle="1" w:styleId="linkneltesto">
    <w:name w:val="link_nel_testo"/>
    <w:rsid w:val="00E6397B"/>
    <w:rPr>
      <w:i/>
      <w:iCs/>
    </w:rPr>
  </w:style>
  <w:style w:type="paragraph" w:customStyle="1" w:styleId="provvr01">
    <w:name w:val="provv_r01"/>
    <w:basedOn w:val="Normale"/>
    <w:rsid w:val="00E6397B"/>
    <w:pPr>
      <w:spacing w:before="100" w:beforeAutospacing="1" w:after="45"/>
    </w:pPr>
    <w:rPr>
      <w:rFonts w:ascii="Times New Roman" w:eastAsia="Times New Roman" w:hAnsi="Times New Roman"/>
      <w:sz w:val="24"/>
      <w:szCs w:val="24"/>
      <w:lang w:eastAsia="it-IT"/>
    </w:rPr>
  </w:style>
  <w:style w:type="character" w:customStyle="1" w:styleId="Titolo4Carattere">
    <w:name w:val="Titolo 4 Carattere"/>
    <w:link w:val="Titolo4"/>
    <w:uiPriority w:val="9"/>
    <w:rsid w:val="003F130D"/>
    <w:rPr>
      <w:rFonts w:ascii="Cambria" w:eastAsia="Times New Roman" w:hAnsi="Cambria"/>
      <w:b/>
      <w:bCs/>
      <w:sz w:val="26"/>
      <w:szCs w:val="26"/>
      <w:lang w:eastAsia="en-US"/>
    </w:rPr>
  </w:style>
  <w:style w:type="character" w:customStyle="1" w:styleId="UnresolvedMention">
    <w:name w:val="Unresolved Mention"/>
    <w:basedOn w:val="Carpredefinitoparagrafo"/>
    <w:uiPriority w:val="99"/>
    <w:semiHidden/>
    <w:unhideWhenUsed/>
    <w:rsid w:val="00941723"/>
    <w:rPr>
      <w:color w:val="808080"/>
      <w:shd w:val="clear" w:color="auto" w:fill="E6E6E6"/>
    </w:rPr>
  </w:style>
  <w:style w:type="paragraph" w:styleId="Testonotadichiusura">
    <w:name w:val="endnote text"/>
    <w:basedOn w:val="Normale"/>
    <w:link w:val="TestonotadichiusuraCarattere"/>
    <w:uiPriority w:val="99"/>
    <w:semiHidden/>
    <w:unhideWhenUsed/>
    <w:rsid w:val="00686283"/>
    <w:pPr>
      <w:spacing w:before="0"/>
    </w:pPr>
    <w:rPr>
      <w:sz w:val="20"/>
      <w:szCs w:val="20"/>
    </w:rPr>
  </w:style>
  <w:style w:type="character" w:customStyle="1" w:styleId="TestonotadichiusuraCarattere">
    <w:name w:val="Testo nota di chiusura Carattere"/>
    <w:basedOn w:val="Carpredefinitoparagrafo"/>
    <w:link w:val="Testonotadichiusura"/>
    <w:uiPriority w:val="99"/>
    <w:semiHidden/>
    <w:rsid w:val="00686283"/>
    <w:rPr>
      <w:rFonts w:ascii="Cambria" w:hAnsi="Cambria"/>
      <w:lang w:eastAsia="en-US"/>
    </w:rPr>
  </w:style>
  <w:style w:type="character" w:styleId="Rimandonotadichiusura">
    <w:name w:val="endnote reference"/>
    <w:basedOn w:val="Carpredefinitoparagrafo"/>
    <w:uiPriority w:val="99"/>
    <w:semiHidden/>
    <w:unhideWhenUsed/>
    <w:rsid w:val="00686283"/>
    <w:rPr>
      <w:vertAlign w:val="superscript"/>
    </w:rPr>
  </w:style>
  <w:style w:type="paragraph" w:customStyle="1" w:styleId="Textbody">
    <w:name w:val="Text body"/>
    <w:basedOn w:val="Normale"/>
    <w:rsid w:val="001506FA"/>
    <w:pPr>
      <w:suppressAutoHyphens/>
      <w:autoSpaceDN w:val="0"/>
      <w:spacing w:before="0" w:after="120"/>
      <w:jc w:val="left"/>
      <w:textAlignment w:val="baseline"/>
    </w:pPr>
    <w:rPr>
      <w:rFonts w:eastAsia="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514">
      <w:bodyDiv w:val="1"/>
      <w:marLeft w:val="0"/>
      <w:marRight w:val="0"/>
      <w:marTop w:val="0"/>
      <w:marBottom w:val="0"/>
      <w:divBdr>
        <w:top w:val="none" w:sz="0" w:space="0" w:color="auto"/>
        <w:left w:val="none" w:sz="0" w:space="0" w:color="auto"/>
        <w:bottom w:val="none" w:sz="0" w:space="0" w:color="auto"/>
        <w:right w:val="none" w:sz="0" w:space="0" w:color="auto"/>
      </w:divBdr>
    </w:div>
    <w:div w:id="232856856">
      <w:bodyDiv w:val="1"/>
      <w:marLeft w:val="0"/>
      <w:marRight w:val="0"/>
      <w:marTop w:val="0"/>
      <w:marBottom w:val="0"/>
      <w:divBdr>
        <w:top w:val="none" w:sz="0" w:space="0" w:color="auto"/>
        <w:left w:val="none" w:sz="0" w:space="0" w:color="auto"/>
        <w:bottom w:val="none" w:sz="0" w:space="0" w:color="auto"/>
        <w:right w:val="none" w:sz="0" w:space="0" w:color="auto"/>
      </w:divBdr>
    </w:div>
    <w:div w:id="490104461">
      <w:bodyDiv w:val="1"/>
      <w:marLeft w:val="0"/>
      <w:marRight w:val="0"/>
      <w:marTop w:val="0"/>
      <w:marBottom w:val="0"/>
      <w:divBdr>
        <w:top w:val="none" w:sz="0" w:space="0" w:color="auto"/>
        <w:left w:val="none" w:sz="0" w:space="0" w:color="auto"/>
        <w:bottom w:val="none" w:sz="0" w:space="0" w:color="auto"/>
        <w:right w:val="none" w:sz="0" w:space="0" w:color="auto"/>
      </w:divBdr>
    </w:div>
    <w:div w:id="528034787">
      <w:bodyDiv w:val="1"/>
      <w:marLeft w:val="0"/>
      <w:marRight w:val="0"/>
      <w:marTop w:val="0"/>
      <w:marBottom w:val="0"/>
      <w:divBdr>
        <w:top w:val="none" w:sz="0" w:space="0" w:color="auto"/>
        <w:left w:val="none" w:sz="0" w:space="0" w:color="auto"/>
        <w:bottom w:val="none" w:sz="0" w:space="0" w:color="auto"/>
        <w:right w:val="none" w:sz="0" w:space="0" w:color="auto"/>
      </w:divBdr>
    </w:div>
    <w:div w:id="590819109">
      <w:bodyDiv w:val="1"/>
      <w:marLeft w:val="0"/>
      <w:marRight w:val="0"/>
      <w:marTop w:val="0"/>
      <w:marBottom w:val="0"/>
      <w:divBdr>
        <w:top w:val="none" w:sz="0" w:space="0" w:color="auto"/>
        <w:left w:val="none" w:sz="0" w:space="0" w:color="auto"/>
        <w:bottom w:val="none" w:sz="0" w:space="0" w:color="auto"/>
        <w:right w:val="none" w:sz="0" w:space="0" w:color="auto"/>
      </w:divBdr>
    </w:div>
    <w:div w:id="693923884">
      <w:bodyDiv w:val="1"/>
      <w:marLeft w:val="0"/>
      <w:marRight w:val="0"/>
      <w:marTop w:val="0"/>
      <w:marBottom w:val="0"/>
      <w:divBdr>
        <w:top w:val="none" w:sz="0" w:space="0" w:color="auto"/>
        <w:left w:val="none" w:sz="0" w:space="0" w:color="auto"/>
        <w:bottom w:val="none" w:sz="0" w:space="0" w:color="auto"/>
        <w:right w:val="none" w:sz="0" w:space="0" w:color="auto"/>
      </w:divBdr>
      <w:divsChild>
        <w:div w:id="205724029">
          <w:marLeft w:val="0"/>
          <w:marRight w:val="0"/>
          <w:marTop w:val="0"/>
          <w:marBottom w:val="0"/>
          <w:divBdr>
            <w:top w:val="none" w:sz="0" w:space="0" w:color="auto"/>
            <w:left w:val="none" w:sz="0" w:space="0" w:color="auto"/>
            <w:bottom w:val="none" w:sz="0" w:space="0" w:color="auto"/>
            <w:right w:val="none" w:sz="0" w:space="0" w:color="auto"/>
          </w:divBdr>
        </w:div>
        <w:div w:id="1454713088">
          <w:marLeft w:val="0"/>
          <w:marRight w:val="0"/>
          <w:marTop w:val="0"/>
          <w:marBottom w:val="0"/>
          <w:divBdr>
            <w:top w:val="none" w:sz="0" w:space="0" w:color="auto"/>
            <w:left w:val="none" w:sz="0" w:space="0" w:color="auto"/>
            <w:bottom w:val="none" w:sz="0" w:space="0" w:color="auto"/>
            <w:right w:val="none" w:sz="0" w:space="0" w:color="auto"/>
          </w:divBdr>
        </w:div>
        <w:div w:id="102305110">
          <w:marLeft w:val="0"/>
          <w:marRight w:val="0"/>
          <w:marTop w:val="0"/>
          <w:marBottom w:val="0"/>
          <w:divBdr>
            <w:top w:val="none" w:sz="0" w:space="0" w:color="auto"/>
            <w:left w:val="none" w:sz="0" w:space="0" w:color="auto"/>
            <w:bottom w:val="none" w:sz="0" w:space="0" w:color="auto"/>
            <w:right w:val="none" w:sz="0" w:space="0" w:color="auto"/>
          </w:divBdr>
        </w:div>
        <w:div w:id="791245492">
          <w:marLeft w:val="0"/>
          <w:marRight w:val="0"/>
          <w:marTop w:val="0"/>
          <w:marBottom w:val="0"/>
          <w:divBdr>
            <w:top w:val="none" w:sz="0" w:space="0" w:color="auto"/>
            <w:left w:val="none" w:sz="0" w:space="0" w:color="auto"/>
            <w:bottom w:val="none" w:sz="0" w:space="0" w:color="auto"/>
            <w:right w:val="none" w:sz="0" w:space="0" w:color="auto"/>
          </w:divBdr>
        </w:div>
        <w:div w:id="428354415">
          <w:marLeft w:val="0"/>
          <w:marRight w:val="0"/>
          <w:marTop w:val="0"/>
          <w:marBottom w:val="0"/>
          <w:divBdr>
            <w:top w:val="none" w:sz="0" w:space="0" w:color="auto"/>
            <w:left w:val="none" w:sz="0" w:space="0" w:color="auto"/>
            <w:bottom w:val="none" w:sz="0" w:space="0" w:color="auto"/>
            <w:right w:val="none" w:sz="0" w:space="0" w:color="auto"/>
          </w:divBdr>
        </w:div>
        <w:div w:id="1174567973">
          <w:marLeft w:val="0"/>
          <w:marRight w:val="0"/>
          <w:marTop w:val="0"/>
          <w:marBottom w:val="0"/>
          <w:divBdr>
            <w:top w:val="none" w:sz="0" w:space="0" w:color="auto"/>
            <w:left w:val="none" w:sz="0" w:space="0" w:color="auto"/>
            <w:bottom w:val="none" w:sz="0" w:space="0" w:color="auto"/>
            <w:right w:val="none" w:sz="0" w:space="0" w:color="auto"/>
          </w:divBdr>
        </w:div>
        <w:div w:id="1368875513">
          <w:marLeft w:val="0"/>
          <w:marRight w:val="0"/>
          <w:marTop w:val="0"/>
          <w:marBottom w:val="0"/>
          <w:divBdr>
            <w:top w:val="none" w:sz="0" w:space="0" w:color="auto"/>
            <w:left w:val="none" w:sz="0" w:space="0" w:color="auto"/>
            <w:bottom w:val="none" w:sz="0" w:space="0" w:color="auto"/>
            <w:right w:val="none" w:sz="0" w:space="0" w:color="auto"/>
          </w:divBdr>
        </w:div>
      </w:divsChild>
    </w:div>
    <w:div w:id="754981725">
      <w:bodyDiv w:val="1"/>
      <w:marLeft w:val="0"/>
      <w:marRight w:val="0"/>
      <w:marTop w:val="0"/>
      <w:marBottom w:val="0"/>
      <w:divBdr>
        <w:top w:val="none" w:sz="0" w:space="0" w:color="auto"/>
        <w:left w:val="none" w:sz="0" w:space="0" w:color="auto"/>
        <w:bottom w:val="none" w:sz="0" w:space="0" w:color="auto"/>
        <w:right w:val="none" w:sz="0" w:space="0" w:color="auto"/>
      </w:divBdr>
    </w:div>
    <w:div w:id="773206254">
      <w:bodyDiv w:val="1"/>
      <w:marLeft w:val="0"/>
      <w:marRight w:val="0"/>
      <w:marTop w:val="0"/>
      <w:marBottom w:val="0"/>
      <w:divBdr>
        <w:top w:val="none" w:sz="0" w:space="0" w:color="auto"/>
        <w:left w:val="none" w:sz="0" w:space="0" w:color="auto"/>
        <w:bottom w:val="none" w:sz="0" w:space="0" w:color="auto"/>
        <w:right w:val="none" w:sz="0" w:space="0" w:color="auto"/>
      </w:divBdr>
    </w:div>
    <w:div w:id="940264853">
      <w:bodyDiv w:val="1"/>
      <w:marLeft w:val="0"/>
      <w:marRight w:val="0"/>
      <w:marTop w:val="0"/>
      <w:marBottom w:val="0"/>
      <w:divBdr>
        <w:top w:val="none" w:sz="0" w:space="0" w:color="auto"/>
        <w:left w:val="none" w:sz="0" w:space="0" w:color="auto"/>
        <w:bottom w:val="none" w:sz="0" w:space="0" w:color="auto"/>
        <w:right w:val="none" w:sz="0" w:space="0" w:color="auto"/>
      </w:divBdr>
    </w:div>
    <w:div w:id="1132406116">
      <w:bodyDiv w:val="1"/>
      <w:marLeft w:val="0"/>
      <w:marRight w:val="0"/>
      <w:marTop w:val="0"/>
      <w:marBottom w:val="0"/>
      <w:divBdr>
        <w:top w:val="none" w:sz="0" w:space="0" w:color="auto"/>
        <w:left w:val="none" w:sz="0" w:space="0" w:color="auto"/>
        <w:bottom w:val="none" w:sz="0" w:space="0" w:color="auto"/>
        <w:right w:val="none" w:sz="0" w:space="0" w:color="auto"/>
      </w:divBdr>
      <w:divsChild>
        <w:div w:id="72090459">
          <w:marLeft w:val="446"/>
          <w:marRight w:val="0"/>
          <w:marTop w:val="0"/>
          <w:marBottom w:val="0"/>
          <w:divBdr>
            <w:top w:val="none" w:sz="0" w:space="0" w:color="auto"/>
            <w:left w:val="none" w:sz="0" w:space="0" w:color="auto"/>
            <w:bottom w:val="none" w:sz="0" w:space="0" w:color="auto"/>
            <w:right w:val="none" w:sz="0" w:space="0" w:color="auto"/>
          </w:divBdr>
        </w:div>
        <w:div w:id="911618265">
          <w:marLeft w:val="446"/>
          <w:marRight w:val="0"/>
          <w:marTop w:val="0"/>
          <w:marBottom w:val="0"/>
          <w:divBdr>
            <w:top w:val="none" w:sz="0" w:space="0" w:color="auto"/>
            <w:left w:val="none" w:sz="0" w:space="0" w:color="auto"/>
            <w:bottom w:val="none" w:sz="0" w:space="0" w:color="auto"/>
            <w:right w:val="none" w:sz="0" w:space="0" w:color="auto"/>
          </w:divBdr>
        </w:div>
        <w:div w:id="1036661627">
          <w:marLeft w:val="446"/>
          <w:marRight w:val="0"/>
          <w:marTop w:val="0"/>
          <w:marBottom w:val="0"/>
          <w:divBdr>
            <w:top w:val="none" w:sz="0" w:space="0" w:color="auto"/>
            <w:left w:val="none" w:sz="0" w:space="0" w:color="auto"/>
            <w:bottom w:val="none" w:sz="0" w:space="0" w:color="auto"/>
            <w:right w:val="none" w:sz="0" w:space="0" w:color="auto"/>
          </w:divBdr>
        </w:div>
        <w:div w:id="1405683693">
          <w:marLeft w:val="446"/>
          <w:marRight w:val="0"/>
          <w:marTop w:val="0"/>
          <w:marBottom w:val="0"/>
          <w:divBdr>
            <w:top w:val="none" w:sz="0" w:space="0" w:color="auto"/>
            <w:left w:val="none" w:sz="0" w:space="0" w:color="auto"/>
            <w:bottom w:val="none" w:sz="0" w:space="0" w:color="auto"/>
            <w:right w:val="none" w:sz="0" w:space="0" w:color="auto"/>
          </w:divBdr>
        </w:div>
      </w:divsChild>
    </w:div>
    <w:div w:id="1153570659">
      <w:bodyDiv w:val="1"/>
      <w:marLeft w:val="0"/>
      <w:marRight w:val="0"/>
      <w:marTop w:val="0"/>
      <w:marBottom w:val="0"/>
      <w:divBdr>
        <w:top w:val="none" w:sz="0" w:space="0" w:color="auto"/>
        <w:left w:val="none" w:sz="0" w:space="0" w:color="auto"/>
        <w:bottom w:val="none" w:sz="0" w:space="0" w:color="auto"/>
        <w:right w:val="none" w:sz="0" w:space="0" w:color="auto"/>
      </w:divBdr>
    </w:div>
    <w:div w:id="1366251290">
      <w:bodyDiv w:val="1"/>
      <w:marLeft w:val="0"/>
      <w:marRight w:val="0"/>
      <w:marTop w:val="150"/>
      <w:marBottom w:val="0"/>
      <w:divBdr>
        <w:top w:val="none" w:sz="0" w:space="0" w:color="auto"/>
        <w:left w:val="none" w:sz="0" w:space="0" w:color="auto"/>
        <w:bottom w:val="none" w:sz="0" w:space="0" w:color="auto"/>
        <w:right w:val="none" w:sz="0" w:space="0" w:color="auto"/>
      </w:divBdr>
      <w:divsChild>
        <w:div w:id="2085949126">
          <w:marLeft w:val="0"/>
          <w:marRight w:val="0"/>
          <w:marTop w:val="0"/>
          <w:marBottom w:val="0"/>
          <w:divBdr>
            <w:top w:val="none" w:sz="0" w:space="0" w:color="auto"/>
            <w:left w:val="none" w:sz="0" w:space="0" w:color="auto"/>
            <w:bottom w:val="none" w:sz="0" w:space="0" w:color="auto"/>
            <w:right w:val="none" w:sz="0" w:space="0" w:color="auto"/>
          </w:divBdr>
          <w:divsChild>
            <w:div w:id="826556861">
              <w:marLeft w:val="0"/>
              <w:marRight w:val="0"/>
              <w:marTop w:val="0"/>
              <w:marBottom w:val="0"/>
              <w:divBdr>
                <w:top w:val="none" w:sz="0" w:space="0" w:color="auto"/>
                <w:left w:val="none" w:sz="0" w:space="0" w:color="auto"/>
                <w:bottom w:val="none" w:sz="0" w:space="0" w:color="auto"/>
                <w:right w:val="none" w:sz="0" w:space="0" w:color="auto"/>
              </w:divBdr>
              <w:divsChild>
                <w:div w:id="1213422820">
                  <w:marLeft w:val="0"/>
                  <w:marRight w:val="0"/>
                  <w:marTop w:val="0"/>
                  <w:marBottom w:val="0"/>
                  <w:divBdr>
                    <w:top w:val="none" w:sz="0" w:space="0" w:color="auto"/>
                    <w:left w:val="none" w:sz="0" w:space="0" w:color="auto"/>
                    <w:bottom w:val="none" w:sz="0" w:space="0" w:color="auto"/>
                    <w:right w:val="none" w:sz="0" w:space="0" w:color="auto"/>
                  </w:divBdr>
                  <w:divsChild>
                    <w:div w:id="571162417">
                      <w:marLeft w:val="0"/>
                      <w:marRight w:val="0"/>
                      <w:marTop w:val="0"/>
                      <w:marBottom w:val="0"/>
                      <w:divBdr>
                        <w:top w:val="none" w:sz="0" w:space="0" w:color="auto"/>
                        <w:left w:val="none" w:sz="0" w:space="0" w:color="auto"/>
                        <w:bottom w:val="none" w:sz="0" w:space="0" w:color="auto"/>
                        <w:right w:val="none" w:sz="0" w:space="0" w:color="auto"/>
                      </w:divBdr>
                      <w:divsChild>
                        <w:div w:id="1628273627">
                          <w:marLeft w:val="375"/>
                          <w:marRight w:val="0"/>
                          <w:marTop w:val="0"/>
                          <w:marBottom w:val="0"/>
                          <w:divBdr>
                            <w:top w:val="none" w:sz="0" w:space="0" w:color="auto"/>
                            <w:left w:val="none" w:sz="0" w:space="0" w:color="auto"/>
                            <w:bottom w:val="none" w:sz="0" w:space="0" w:color="auto"/>
                            <w:right w:val="none" w:sz="0" w:space="0" w:color="auto"/>
                          </w:divBdr>
                          <w:divsChild>
                            <w:div w:id="104811971">
                              <w:marLeft w:val="0"/>
                              <w:marRight w:val="0"/>
                              <w:marTop w:val="0"/>
                              <w:marBottom w:val="300"/>
                              <w:divBdr>
                                <w:top w:val="none" w:sz="0" w:space="0" w:color="auto"/>
                                <w:left w:val="single" w:sz="6" w:space="0" w:color="EDEDED"/>
                                <w:bottom w:val="single" w:sz="6" w:space="26" w:color="EDEDED"/>
                                <w:right w:val="single" w:sz="6" w:space="0" w:color="EDEDED"/>
                              </w:divBdr>
                              <w:divsChild>
                                <w:div w:id="20345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686406">
      <w:bodyDiv w:val="1"/>
      <w:marLeft w:val="0"/>
      <w:marRight w:val="0"/>
      <w:marTop w:val="0"/>
      <w:marBottom w:val="0"/>
      <w:divBdr>
        <w:top w:val="none" w:sz="0" w:space="0" w:color="auto"/>
        <w:left w:val="none" w:sz="0" w:space="0" w:color="auto"/>
        <w:bottom w:val="none" w:sz="0" w:space="0" w:color="auto"/>
        <w:right w:val="none" w:sz="0" w:space="0" w:color="auto"/>
      </w:divBdr>
    </w:div>
    <w:div w:id="1817453396">
      <w:bodyDiv w:val="1"/>
      <w:marLeft w:val="0"/>
      <w:marRight w:val="0"/>
      <w:marTop w:val="0"/>
      <w:marBottom w:val="0"/>
      <w:divBdr>
        <w:top w:val="none" w:sz="0" w:space="0" w:color="auto"/>
        <w:left w:val="none" w:sz="0" w:space="0" w:color="auto"/>
        <w:bottom w:val="none" w:sz="0" w:space="0" w:color="auto"/>
        <w:right w:val="none" w:sz="0" w:space="0" w:color="auto"/>
      </w:divBdr>
    </w:div>
    <w:div w:id="2102404999">
      <w:bodyDiv w:val="1"/>
      <w:marLeft w:val="0"/>
      <w:marRight w:val="0"/>
      <w:marTop w:val="0"/>
      <w:marBottom w:val="0"/>
      <w:divBdr>
        <w:top w:val="none" w:sz="0" w:space="0" w:color="auto"/>
        <w:left w:val="none" w:sz="0" w:space="0" w:color="auto"/>
        <w:bottom w:val="none" w:sz="0" w:space="0" w:color="auto"/>
        <w:right w:val="none" w:sz="0" w:space="0" w:color="auto"/>
      </w:divBdr>
      <w:divsChild>
        <w:div w:id="17705982">
          <w:marLeft w:val="0"/>
          <w:marRight w:val="0"/>
          <w:marTop w:val="0"/>
          <w:marBottom w:val="0"/>
          <w:divBdr>
            <w:top w:val="none" w:sz="0" w:space="0" w:color="auto"/>
            <w:left w:val="none" w:sz="0" w:space="0" w:color="auto"/>
            <w:bottom w:val="none" w:sz="0" w:space="0" w:color="auto"/>
            <w:right w:val="none" w:sz="0" w:space="0" w:color="auto"/>
          </w:divBdr>
        </w:div>
        <w:div w:id="1273898003">
          <w:marLeft w:val="0"/>
          <w:marRight w:val="0"/>
          <w:marTop w:val="0"/>
          <w:marBottom w:val="0"/>
          <w:divBdr>
            <w:top w:val="none" w:sz="0" w:space="0" w:color="auto"/>
            <w:left w:val="none" w:sz="0" w:space="0" w:color="auto"/>
            <w:bottom w:val="none" w:sz="0" w:space="0" w:color="auto"/>
            <w:right w:val="none" w:sz="0" w:space="0" w:color="auto"/>
          </w:divBdr>
        </w:div>
        <w:div w:id="119761738">
          <w:marLeft w:val="0"/>
          <w:marRight w:val="0"/>
          <w:marTop w:val="0"/>
          <w:marBottom w:val="0"/>
          <w:divBdr>
            <w:top w:val="none" w:sz="0" w:space="0" w:color="auto"/>
            <w:left w:val="none" w:sz="0" w:space="0" w:color="auto"/>
            <w:bottom w:val="none" w:sz="0" w:space="0" w:color="auto"/>
            <w:right w:val="none" w:sz="0" w:space="0" w:color="auto"/>
          </w:divBdr>
        </w:div>
        <w:div w:id="559099175">
          <w:marLeft w:val="0"/>
          <w:marRight w:val="0"/>
          <w:marTop w:val="0"/>
          <w:marBottom w:val="0"/>
          <w:divBdr>
            <w:top w:val="none" w:sz="0" w:space="0" w:color="auto"/>
            <w:left w:val="none" w:sz="0" w:space="0" w:color="auto"/>
            <w:bottom w:val="none" w:sz="0" w:space="0" w:color="auto"/>
            <w:right w:val="none" w:sz="0" w:space="0" w:color="auto"/>
          </w:divBdr>
        </w:div>
        <w:div w:id="1149858896">
          <w:marLeft w:val="0"/>
          <w:marRight w:val="0"/>
          <w:marTop w:val="0"/>
          <w:marBottom w:val="0"/>
          <w:divBdr>
            <w:top w:val="none" w:sz="0" w:space="0" w:color="auto"/>
            <w:left w:val="none" w:sz="0" w:space="0" w:color="auto"/>
            <w:bottom w:val="none" w:sz="0" w:space="0" w:color="auto"/>
            <w:right w:val="none" w:sz="0" w:space="0" w:color="auto"/>
          </w:divBdr>
        </w:div>
        <w:div w:id="972295820">
          <w:marLeft w:val="0"/>
          <w:marRight w:val="0"/>
          <w:marTop w:val="0"/>
          <w:marBottom w:val="0"/>
          <w:divBdr>
            <w:top w:val="none" w:sz="0" w:space="0" w:color="auto"/>
            <w:left w:val="none" w:sz="0" w:space="0" w:color="auto"/>
            <w:bottom w:val="none" w:sz="0" w:space="0" w:color="auto"/>
            <w:right w:val="none" w:sz="0" w:space="0" w:color="auto"/>
          </w:divBdr>
        </w:div>
        <w:div w:id="350689126">
          <w:marLeft w:val="0"/>
          <w:marRight w:val="0"/>
          <w:marTop w:val="0"/>
          <w:marBottom w:val="0"/>
          <w:divBdr>
            <w:top w:val="none" w:sz="0" w:space="0" w:color="auto"/>
            <w:left w:val="none" w:sz="0" w:space="0" w:color="auto"/>
            <w:bottom w:val="none" w:sz="0" w:space="0" w:color="auto"/>
            <w:right w:val="none" w:sz="0" w:space="0" w:color="auto"/>
          </w:divBdr>
        </w:div>
        <w:div w:id="840631593">
          <w:marLeft w:val="0"/>
          <w:marRight w:val="0"/>
          <w:marTop w:val="0"/>
          <w:marBottom w:val="0"/>
          <w:divBdr>
            <w:top w:val="none" w:sz="0" w:space="0" w:color="auto"/>
            <w:left w:val="none" w:sz="0" w:space="0" w:color="auto"/>
            <w:bottom w:val="none" w:sz="0" w:space="0" w:color="auto"/>
            <w:right w:val="none" w:sz="0" w:space="0" w:color="auto"/>
          </w:divBdr>
        </w:div>
        <w:div w:id="1947272985">
          <w:marLeft w:val="0"/>
          <w:marRight w:val="0"/>
          <w:marTop w:val="0"/>
          <w:marBottom w:val="0"/>
          <w:divBdr>
            <w:top w:val="none" w:sz="0" w:space="0" w:color="auto"/>
            <w:left w:val="none" w:sz="0" w:space="0" w:color="auto"/>
            <w:bottom w:val="none" w:sz="0" w:space="0" w:color="auto"/>
            <w:right w:val="none" w:sz="0" w:space="0" w:color="auto"/>
          </w:divBdr>
        </w:div>
        <w:div w:id="1585724427">
          <w:marLeft w:val="0"/>
          <w:marRight w:val="0"/>
          <w:marTop w:val="0"/>
          <w:marBottom w:val="0"/>
          <w:divBdr>
            <w:top w:val="none" w:sz="0" w:space="0" w:color="auto"/>
            <w:left w:val="none" w:sz="0" w:space="0" w:color="auto"/>
            <w:bottom w:val="none" w:sz="0" w:space="0" w:color="auto"/>
            <w:right w:val="none" w:sz="0" w:space="0" w:color="auto"/>
          </w:divBdr>
        </w:div>
        <w:div w:id="477963892">
          <w:marLeft w:val="0"/>
          <w:marRight w:val="0"/>
          <w:marTop w:val="0"/>
          <w:marBottom w:val="0"/>
          <w:divBdr>
            <w:top w:val="none" w:sz="0" w:space="0" w:color="auto"/>
            <w:left w:val="none" w:sz="0" w:space="0" w:color="auto"/>
            <w:bottom w:val="none" w:sz="0" w:space="0" w:color="auto"/>
            <w:right w:val="none" w:sz="0" w:space="0" w:color="auto"/>
          </w:divBdr>
        </w:div>
        <w:div w:id="1347748412">
          <w:marLeft w:val="0"/>
          <w:marRight w:val="0"/>
          <w:marTop w:val="0"/>
          <w:marBottom w:val="0"/>
          <w:divBdr>
            <w:top w:val="none" w:sz="0" w:space="0" w:color="auto"/>
            <w:left w:val="none" w:sz="0" w:space="0" w:color="auto"/>
            <w:bottom w:val="none" w:sz="0" w:space="0" w:color="auto"/>
            <w:right w:val="none" w:sz="0" w:space="0" w:color="auto"/>
          </w:divBdr>
        </w:div>
        <w:div w:id="1241603642">
          <w:marLeft w:val="0"/>
          <w:marRight w:val="0"/>
          <w:marTop w:val="0"/>
          <w:marBottom w:val="0"/>
          <w:divBdr>
            <w:top w:val="none" w:sz="0" w:space="0" w:color="auto"/>
            <w:left w:val="none" w:sz="0" w:space="0" w:color="auto"/>
            <w:bottom w:val="none" w:sz="0" w:space="0" w:color="auto"/>
            <w:right w:val="none" w:sz="0" w:space="0" w:color="auto"/>
          </w:divBdr>
        </w:div>
        <w:div w:id="1991976622">
          <w:marLeft w:val="0"/>
          <w:marRight w:val="0"/>
          <w:marTop w:val="0"/>
          <w:marBottom w:val="0"/>
          <w:divBdr>
            <w:top w:val="none" w:sz="0" w:space="0" w:color="auto"/>
            <w:left w:val="none" w:sz="0" w:space="0" w:color="auto"/>
            <w:bottom w:val="none" w:sz="0" w:space="0" w:color="auto"/>
            <w:right w:val="none" w:sz="0" w:space="0" w:color="auto"/>
          </w:divBdr>
        </w:div>
      </w:divsChild>
    </w:div>
    <w:div w:id="2107575977">
      <w:bodyDiv w:val="1"/>
      <w:marLeft w:val="0"/>
      <w:marRight w:val="0"/>
      <w:marTop w:val="0"/>
      <w:marBottom w:val="0"/>
      <w:divBdr>
        <w:top w:val="none" w:sz="0" w:space="0" w:color="auto"/>
        <w:left w:val="none" w:sz="0" w:space="0" w:color="auto"/>
        <w:bottom w:val="none" w:sz="0" w:space="0" w:color="auto"/>
        <w:right w:val="none" w:sz="0" w:space="0" w:color="auto"/>
      </w:divBdr>
      <w:divsChild>
        <w:div w:id="866604375">
          <w:marLeft w:val="446"/>
          <w:marRight w:val="0"/>
          <w:marTop w:val="0"/>
          <w:marBottom w:val="0"/>
          <w:divBdr>
            <w:top w:val="none" w:sz="0" w:space="0" w:color="auto"/>
            <w:left w:val="none" w:sz="0" w:space="0" w:color="auto"/>
            <w:bottom w:val="none" w:sz="0" w:space="0" w:color="auto"/>
            <w:right w:val="none" w:sz="0" w:space="0" w:color="auto"/>
          </w:divBdr>
        </w:div>
        <w:div w:id="1973749840">
          <w:marLeft w:val="446"/>
          <w:marRight w:val="0"/>
          <w:marTop w:val="0"/>
          <w:marBottom w:val="0"/>
          <w:divBdr>
            <w:top w:val="none" w:sz="0" w:space="0" w:color="auto"/>
            <w:left w:val="none" w:sz="0" w:space="0" w:color="auto"/>
            <w:bottom w:val="none" w:sz="0" w:space="0" w:color="auto"/>
            <w:right w:val="none" w:sz="0" w:space="0" w:color="auto"/>
          </w:divBdr>
        </w:div>
        <w:div w:id="19773701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9220E-1FDE-4C37-87CA-EB589060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10289</Words>
  <Characters>58648</Characters>
  <Application>Microsoft Office Word</Application>
  <DocSecurity>0</DocSecurity>
  <Lines>488</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68800</CharactersWithSpaces>
  <SharedDoc>false</SharedDoc>
  <HLinks>
    <vt:vector size="168" baseType="variant">
      <vt:variant>
        <vt:i4>2031671</vt:i4>
      </vt:variant>
      <vt:variant>
        <vt:i4>164</vt:i4>
      </vt:variant>
      <vt:variant>
        <vt:i4>0</vt:i4>
      </vt:variant>
      <vt:variant>
        <vt:i4>5</vt:i4>
      </vt:variant>
      <vt:variant>
        <vt:lpwstr/>
      </vt:variant>
      <vt:variant>
        <vt:lpwstr>_Toc487551141</vt:lpwstr>
      </vt:variant>
      <vt:variant>
        <vt:i4>2031671</vt:i4>
      </vt:variant>
      <vt:variant>
        <vt:i4>158</vt:i4>
      </vt:variant>
      <vt:variant>
        <vt:i4>0</vt:i4>
      </vt:variant>
      <vt:variant>
        <vt:i4>5</vt:i4>
      </vt:variant>
      <vt:variant>
        <vt:lpwstr/>
      </vt:variant>
      <vt:variant>
        <vt:lpwstr>_Toc487551140</vt:lpwstr>
      </vt:variant>
      <vt:variant>
        <vt:i4>1572919</vt:i4>
      </vt:variant>
      <vt:variant>
        <vt:i4>152</vt:i4>
      </vt:variant>
      <vt:variant>
        <vt:i4>0</vt:i4>
      </vt:variant>
      <vt:variant>
        <vt:i4>5</vt:i4>
      </vt:variant>
      <vt:variant>
        <vt:lpwstr/>
      </vt:variant>
      <vt:variant>
        <vt:lpwstr>_Toc487551139</vt:lpwstr>
      </vt:variant>
      <vt:variant>
        <vt:i4>1572919</vt:i4>
      </vt:variant>
      <vt:variant>
        <vt:i4>146</vt:i4>
      </vt:variant>
      <vt:variant>
        <vt:i4>0</vt:i4>
      </vt:variant>
      <vt:variant>
        <vt:i4>5</vt:i4>
      </vt:variant>
      <vt:variant>
        <vt:lpwstr/>
      </vt:variant>
      <vt:variant>
        <vt:lpwstr>_Toc487551138</vt:lpwstr>
      </vt:variant>
      <vt:variant>
        <vt:i4>1572919</vt:i4>
      </vt:variant>
      <vt:variant>
        <vt:i4>140</vt:i4>
      </vt:variant>
      <vt:variant>
        <vt:i4>0</vt:i4>
      </vt:variant>
      <vt:variant>
        <vt:i4>5</vt:i4>
      </vt:variant>
      <vt:variant>
        <vt:lpwstr/>
      </vt:variant>
      <vt:variant>
        <vt:lpwstr>_Toc487551137</vt:lpwstr>
      </vt:variant>
      <vt:variant>
        <vt:i4>1572919</vt:i4>
      </vt:variant>
      <vt:variant>
        <vt:i4>134</vt:i4>
      </vt:variant>
      <vt:variant>
        <vt:i4>0</vt:i4>
      </vt:variant>
      <vt:variant>
        <vt:i4>5</vt:i4>
      </vt:variant>
      <vt:variant>
        <vt:lpwstr/>
      </vt:variant>
      <vt:variant>
        <vt:lpwstr>_Toc487551136</vt:lpwstr>
      </vt:variant>
      <vt:variant>
        <vt:i4>1572919</vt:i4>
      </vt:variant>
      <vt:variant>
        <vt:i4>128</vt:i4>
      </vt:variant>
      <vt:variant>
        <vt:i4>0</vt:i4>
      </vt:variant>
      <vt:variant>
        <vt:i4>5</vt:i4>
      </vt:variant>
      <vt:variant>
        <vt:lpwstr/>
      </vt:variant>
      <vt:variant>
        <vt:lpwstr>_Toc487551135</vt:lpwstr>
      </vt:variant>
      <vt:variant>
        <vt:i4>1572919</vt:i4>
      </vt:variant>
      <vt:variant>
        <vt:i4>122</vt:i4>
      </vt:variant>
      <vt:variant>
        <vt:i4>0</vt:i4>
      </vt:variant>
      <vt:variant>
        <vt:i4>5</vt:i4>
      </vt:variant>
      <vt:variant>
        <vt:lpwstr/>
      </vt:variant>
      <vt:variant>
        <vt:lpwstr>_Toc487551134</vt:lpwstr>
      </vt:variant>
      <vt:variant>
        <vt:i4>1572919</vt:i4>
      </vt:variant>
      <vt:variant>
        <vt:i4>116</vt:i4>
      </vt:variant>
      <vt:variant>
        <vt:i4>0</vt:i4>
      </vt:variant>
      <vt:variant>
        <vt:i4>5</vt:i4>
      </vt:variant>
      <vt:variant>
        <vt:lpwstr/>
      </vt:variant>
      <vt:variant>
        <vt:lpwstr>_Toc487551133</vt:lpwstr>
      </vt:variant>
      <vt:variant>
        <vt:i4>1572919</vt:i4>
      </vt:variant>
      <vt:variant>
        <vt:i4>110</vt:i4>
      </vt:variant>
      <vt:variant>
        <vt:i4>0</vt:i4>
      </vt:variant>
      <vt:variant>
        <vt:i4>5</vt:i4>
      </vt:variant>
      <vt:variant>
        <vt:lpwstr/>
      </vt:variant>
      <vt:variant>
        <vt:lpwstr>_Toc487551132</vt:lpwstr>
      </vt:variant>
      <vt:variant>
        <vt:i4>1572919</vt:i4>
      </vt:variant>
      <vt:variant>
        <vt:i4>104</vt:i4>
      </vt:variant>
      <vt:variant>
        <vt:i4>0</vt:i4>
      </vt:variant>
      <vt:variant>
        <vt:i4>5</vt:i4>
      </vt:variant>
      <vt:variant>
        <vt:lpwstr/>
      </vt:variant>
      <vt:variant>
        <vt:lpwstr>_Toc487551131</vt:lpwstr>
      </vt:variant>
      <vt:variant>
        <vt:i4>1572919</vt:i4>
      </vt:variant>
      <vt:variant>
        <vt:i4>98</vt:i4>
      </vt:variant>
      <vt:variant>
        <vt:i4>0</vt:i4>
      </vt:variant>
      <vt:variant>
        <vt:i4>5</vt:i4>
      </vt:variant>
      <vt:variant>
        <vt:lpwstr/>
      </vt:variant>
      <vt:variant>
        <vt:lpwstr>_Toc487551130</vt:lpwstr>
      </vt:variant>
      <vt:variant>
        <vt:i4>1638455</vt:i4>
      </vt:variant>
      <vt:variant>
        <vt:i4>92</vt:i4>
      </vt:variant>
      <vt:variant>
        <vt:i4>0</vt:i4>
      </vt:variant>
      <vt:variant>
        <vt:i4>5</vt:i4>
      </vt:variant>
      <vt:variant>
        <vt:lpwstr/>
      </vt:variant>
      <vt:variant>
        <vt:lpwstr>_Toc487551129</vt:lpwstr>
      </vt:variant>
      <vt:variant>
        <vt:i4>1638455</vt:i4>
      </vt:variant>
      <vt:variant>
        <vt:i4>86</vt:i4>
      </vt:variant>
      <vt:variant>
        <vt:i4>0</vt:i4>
      </vt:variant>
      <vt:variant>
        <vt:i4>5</vt:i4>
      </vt:variant>
      <vt:variant>
        <vt:lpwstr/>
      </vt:variant>
      <vt:variant>
        <vt:lpwstr>_Toc487551128</vt:lpwstr>
      </vt:variant>
      <vt:variant>
        <vt:i4>1638455</vt:i4>
      </vt:variant>
      <vt:variant>
        <vt:i4>80</vt:i4>
      </vt:variant>
      <vt:variant>
        <vt:i4>0</vt:i4>
      </vt:variant>
      <vt:variant>
        <vt:i4>5</vt:i4>
      </vt:variant>
      <vt:variant>
        <vt:lpwstr/>
      </vt:variant>
      <vt:variant>
        <vt:lpwstr>_Toc487551127</vt:lpwstr>
      </vt:variant>
      <vt:variant>
        <vt:i4>1638455</vt:i4>
      </vt:variant>
      <vt:variant>
        <vt:i4>74</vt:i4>
      </vt:variant>
      <vt:variant>
        <vt:i4>0</vt:i4>
      </vt:variant>
      <vt:variant>
        <vt:i4>5</vt:i4>
      </vt:variant>
      <vt:variant>
        <vt:lpwstr/>
      </vt:variant>
      <vt:variant>
        <vt:lpwstr>_Toc487551126</vt:lpwstr>
      </vt:variant>
      <vt:variant>
        <vt:i4>1638455</vt:i4>
      </vt:variant>
      <vt:variant>
        <vt:i4>68</vt:i4>
      </vt:variant>
      <vt:variant>
        <vt:i4>0</vt:i4>
      </vt:variant>
      <vt:variant>
        <vt:i4>5</vt:i4>
      </vt:variant>
      <vt:variant>
        <vt:lpwstr/>
      </vt:variant>
      <vt:variant>
        <vt:lpwstr>_Toc487551125</vt:lpwstr>
      </vt:variant>
      <vt:variant>
        <vt:i4>1638455</vt:i4>
      </vt:variant>
      <vt:variant>
        <vt:i4>62</vt:i4>
      </vt:variant>
      <vt:variant>
        <vt:i4>0</vt:i4>
      </vt:variant>
      <vt:variant>
        <vt:i4>5</vt:i4>
      </vt:variant>
      <vt:variant>
        <vt:lpwstr/>
      </vt:variant>
      <vt:variant>
        <vt:lpwstr>_Toc487551124</vt:lpwstr>
      </vt:variant>
      <vt:variant>
        <vt:i4>1638455</vt:i4>
      </vt:variant>
      <vt:variant>
        <vt:i4>56</vt:i4>
      </vt:variant>
      <vt:variant>
        <vt:i4>0</vt:i4>
      </vt:variant>
      <vt:variant>
        <vt:i4>5</vt:i4>
      </vt:variant>
      <vt:variant>
        <vt:lpwstr/>
      </vt:variant>
      <vt:variant>
        <vt:lpwstr>_Toc487551123</vt:lpwstr>
      </vt:variant>
      <vt:variant>
        <vt:i4>1638455</vt:i4>
      </vt:variant>
      <vt:variant>
        <vt:i4>50</vt:i4>
      </vt:variant>
      <vt:variant>
        <vt:i4>0</vt:i4>
      </vt:variant>
      <vt:variant>
        <vt:i4>5</vt:i4>
      </vt:variant>
      <vt:variant>
        <vt:lpwstr/>
      </vt:variant>
      <vt:variant>
        <vt:lpwstr>_Toc487551122</vt:lpwstr>
      </vt:variant>
      <vt:variant>
        <vt:i4>1638455</vt:i4>
      </vt:variant>
      <vt:variant>
        <vt:i4>44</vt:i4>
      </vt:variant>
      <vt:variant>
        <vt:i4>0</vt:i4>
      </vt:variant>
      <vt:variant>
        <vt:i4>5</vt:i4>
      </vt:variant>
      <vt:variant>
        <vt:lpwstr/>
      </vt:variant>
      <vt:variant>
        <vt:lpwstr>_Toc487551121</vt:lpwstr>
      </vt:variant>
      <vt:variant>
        <vt:i4>1638455</vt:i4>
      </vt:variant>
      <vt:variant>
        <vt:i4>38</vt:i4>
      </vt:variant>
      <vt:variant>
        <vt:i4>0</vt:i4>
      </vt:variant>
      <vt:variant>
        <vt:i4>5</vt:i4>
      </vt:variant>
      <vt:variant>
        <vt:lpwstr/>
      </vt:variant>
      <vt:variant>
        <vt:lpwstr>_Toc487551120</vt:lpwstr>
      </vt:variant>
      <vt:variant>
        <vt:i4>1703991</vt:i4>
      </vt:variant>
      <vt:variant>
        <vt:i4>32</vt:i4>
      </vt:variant>
      <vt:variant>
        <vt:i4>0</vt:i4>
      </vt:variant>
      <vt:variant>
        <vt:i4>5</vt:i4>
      </vt:variant>
      <vt:variant>
        <vt:lpwstr/>
      </vt:variant>
      <vt:variant>
        <vt:lpwstr>_Toc487551119</vt:lpwstr>
      </vt:variant>
      <vt:variant>
        <vt:i4>1703991</vt:i4>
      </vt:variant>
      <vt:variant>
        <vt:i4>26</vt:i4>
      </vt:variant>
      <vt:variant>
        <vt:i4>0</vt:i4>
      </vt:variant>
      <vt:variant>
        <vt:i4>5</vt:i4>
      </vt:variant>
      <vt:variant>
        <vt:lpwstr/>
      </vt:variant>
      <vt:variant>
        <vt:lpwstr>_Toc487551118</vt:lpwstr>
      </vt:variant>
      <vt:variant>
        <vt:i4>1703991</vt:i4>
      </vt:variant>
      <vt:variant>
        <vt:i4>20</vt:i4>
      </vt:variant>
      <vt:variant>
        <vt:i4>0</vt:i4>
      </vt:variant>
      <vt:variant>
        <vt:i4>5</vt:i4>
      </vt:variant>
      <vt:variant>
        <vt:lpwstr/>
      </vt:variant>
      <vt:variant>
        <vt:lpwstr>_Toc487551117</vt:lpwstr>
      </vt:variant>
      <vt:variant>
        <vt:i4>1703991</vt:i4>
      </vt:variant>
      <vt:variant>
        <vt:i4>14</vt:i4>
      </vt:variant>
      <vt:variant>
        <vt:i4>0</vt:i4>
      </vt:variant>
      <vt:variant>
        <vt:i4>5</vt:i4>
      </vt:variant>
      <vt:variant>
        <vt:lpwstr/>
      </vt:variant>
      <vt:variant>
        <vt:lpwstr>_Toc487551116</vt:lpwstr>
      </vt:variant>
      <vt:variant>
        <vt:i4>1703991</vt:i4>
      </vt:variant>
      <vt:variant>
        <vt:i4>8</vt:i4>
      </vt:variant>
      <vt:variant>
        <vt:i4>0</vt:i4>
      </vt:variant>
      <vt:variant>
        <vt:i4>5</vt:i4>
      </vt:variant>
      <vt:variant>
        <vt:lpwstr/>
      </vt:variant>
      <vt:variant>
        <vt:lpwstr>_Toc487551115</vt:lpwstr>
      </vt:variant>
      <vt:variant>
        <vt:i4>1703991</vt:i4>
      </vt:variant>
      <vt:variant>
        <vt:i4>2</vt:i4>
      </vt:variant>
      <vt:variant>
        <vt:i4>0</vt:i4>
      </vt:variant>
      <vt:variant>
        <vt:i4>5</vt:i4>
      </vt:variant>
      <vt:variant>
        <vt:lpwstr/>
      </vt:variant>
      <vt:variant>
        <vt:lpwstr>_Toc487551114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Palma Maria Luigia</dc:creator>
  <cp:lastModifiedBy>brunettim</cp:lastModifiedBy>
  <cp:revision>2</cp:revision>
  <cp:lastPrinted>2018-05-22T12:57:00Z</cp:lastPrinted>
  <dcterms:created xsi:type="dcterms:W3CDTF">2018-05-23T09:34:00Z</dcterms:created>
  <dcterms:modified xsi:type="dcterms:W3CDTF">2018-05-23T09:34:00Z</dcterms:modified>
</cp:coreProperties>
</file>